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ED213B">
        <w:rPr>
          <w:rFonts w:cs="Arial"/>
          <w:b/>
          <w:sz w:val="24"/>
          <w:szCs w:val="24"/>
        </w:rPr>
        <w:t>9</w:t>
      </w:r>
      <w:r w:rsidR="00ED213B" w:rsidRPr="00DC4B9C">
        <w:rPr>
          <w:rFonts w:cs="Arial"/>
          <w:b/>
          <w:sz w:val="24"/>
          <w:szCs w:val="24"/>
        </w:rPr>
        <w:t>3</w:t>
      </w:r>
      <w:r w:rsidR="00ED213B">
        <w:rPr>
          <w:rFonts w:eastAsia="宋体" w:cs="Arial" w:hint="eastAsia"/>
          <w:b/>
          <w:sz w:val="24"/>
          <w:szCs w:val="24"/>
          <w:lang w:eastAsia="zh-CN"/>
        </w:rPr>
        <w:t>bis</w:t>
      </w:r>
      <w:r>
        <w:rPr>
          <w:b/>
          <w:i/>
          <w:noProof/>
          <w:sz w:val="24"/>
        </w:rPr>
        <w:t xml:space="preserve"> </w:t>
      </w:r>
      <w:r>
        <w:rPr>
          <w:b/>
          <w:i/>
          <w:noProof/>
          <w:sz w:val="28"/>
        </w:rPr>
        <w:tab/>
      </w:r>
      <w:r w:rsidRPr="0050102C">
        <w:rPr>
          <w:b/>
          <w:i/>
          <w:noProof/>
          <w:sz w:val="28"/>
        </w:rPr>
        <w:t>R3-16</w:t>
      </w:r>
      <w:r w:rsidR="00090DA5">
        <w:rPr>
          <w:b/>
          <w:i/>
          <w:noProof/>
          <w:sz w:val="28"/>
        </w:rPr>
        <w:t>2202</w:t>
      </w:r>
    </w:p>
    <w:p w:rsidR="00894125" w:rsidRDefault="00ED213B" w:rsidP="00894125">
      <w:pPr>
        <w:pStyle w:val="CRCoverPage"/>
        <w:outlineLvl w:val="0"/>
        <w:rPr>
          <w:b/>
          <w:noProof/>
          <w:sz w:val="24"/>
        </w:rPr>
      </w:pPr>
      <w:r>
        <w:rPr>
          <w:rFonts w:cs="Arial"/>
          <w:b/>
          <w:sz w:val="24"/>
          <w:szCs w:val="24"/>
        </w:rPr>
        <w:t>Sophia</w:t>
      </w:r>
      <w:r>
        <w:rPr>
          <w:rFonts w:eastAsia="宋体" w:cs="Arial" w:hint="eastAsia"/>
          <w:b/>
          <w:sz w:val="24"/>
          <w:szCs w:val="24"/>
          <w:lang w:eastAsia="zh-CN"/>
        </w:rPr>
        <w:t>-</w:t>
      </w:r>
      <w:r w:rsidRPr="008E3AFA">
        <w:rPr>
          <w:rFonts w:cs="Arial"/>
          <w:b/>
          <w:sz w:val="24"/>
          <w:szCs w:val="24"/>
        </w:rPr>
        <w:t>Antipolis</w:t>
      </w:r>
      <w:r>
        <w:rPr>
          <w:rFonts w:eastAsia="宋体" w:cs="Arial" w:hint="eastAsia"/>
          <w:b/>
          <w:sz w:val="24"/>
          <w:szCs w:val="24"/>
          <w:lang w:eastAsia="zh-CN"/>
        </w:rPr>
        <w:t xml:space="preserve">, </w:t>
      </w:r>
      <w:r w:rsidRPr="008E3AFA">
        <w:rPr>
          <w:rFonts w:cs="Arial"/>
          <w:b/>
          <w:sz w:val="24"/>
          <w:szCs w:val="24"/>
        </w:rPr>
        <w:t>France</w:t>
      </w:r>
      <w:r w:rsidRPr="0091042B">
        <w:rPr>
          <w:rFonts w:cs="Arial"/>
          <w:b/>
          <w:sz w:val="24"/>
          <w:szCs w:val="24"/>
        </w:rPr>
        <w:t xml:space="preserve">, </w:t>
      </w:r>
      <w:r>
        <w:rPr>
          <w:rFonts w:eastAsia="宋体" w:cs="Arial" w:hint="eastAsia"/>
          <w:b/>
          <w:sz w:val="24"/>
          <w:szCs w:val="24"/>
          <w:lang w:eastAsia="zh-CN"/>
        </w:rPr>
        <w:t>10</w:t>
      </w:r>
      <w:r w:rsidR="00082B7A" w:rsidRPr="00541698">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00082B7A" w:rsidRPr="00541698">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9D36AC">
        <w:rPr>
          <w:sz w:val="24"/>
        </w:rPr>
        <w:t>Radio-aware</w:t>
      </w:r>
      <w:r w:rsidR="004B7DBB">
        <w:rPr>
          <w:sz w:val="24"/>
        </w:rPr>
        <w:t xml:space="preserve"> </w:t>
      </w:r>
      <w:r w:rsidR="00E51AFA" w:rsidRPr="00E51AFA">
        <w:rPr>
          <w:sz w:val="24"/>
        </w:rPr>
        <w:t>TCP optimization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CMCC</w:t>
      </w:r>
      <w:r w:rsidR="00EA28F9">
        <w:rPr>
          <w:sz w:val="24"/>
        </w:rPr>
        <w:t xml:space="preserve">, </w:t>
      </w:r>
      <w:r w:rsidR="00EA28F9" w:rsidRPr="00CC580A">
        <w:rPr>
          <w:sz w:val="24"/>
          <w:szCs w:val="24"/>
        </w:rPr>
        <w:t>Huawei</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Discussion</w:t>
      </w:r>
      <w:r w:rsidR="007E0930">
        <w:rPr>
          <w:sz w:val="24"/>
        </w:rPr>
        <w:t xml:space="preserve"> and </w:t>
      </w:r>
      <w:r w:rsidR="007E0930" w:rsidRPr="001B6AE1">
        <w:rPr>
          <w:sz w:val="24"/>
        </w:rPr>
        <w:t>Approval</w:t>
      </w:r>
    </w:p>
    <w:p w:rsidR="001F46F6" w:rsidRPr="001B6AE1"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rsidR="001550F7" w:rsidRDefault="001550F7" w:rsidP="001C78FD">
      <w:pPr>
        <w:jc w:val="both"/>
        <w:rPr>
          <w:lang w:eastAsia="zh-CN"/>
        </w:rPr>
      </w:pPr>
      <w:r>
        <w:rPr>
          <w:lang w:eastAsia="zh-CN"/>
        </w:rPr>
        <w:t xml:space="preserve">In the last RAN3 #92 meeting, </w:t>
      </w:r>
      <w:r w:rsidR="00AE6042">
        <w:rPr>
          <w:lang w:eastAsia="zh-CN"/>
        </w:rPr>
        <w:t xml:space="preserve">the </w:t>
      </w:r>
      <w:r>
        <w:rPr>
          <w:lang w:eastAsia="zh-CN"/>
        </w:rPr>
        <w:t xml:space="preserve">TCP </w:t>
      </w:r>
      <w:r w:rsidR="00AE6042">
        <w:rPr>
          <w:lang w:eastAsia="zh-CN"/>
        </w:rPr>
        <w:t xml:space="preserve">related issue has been identified under the </w:t>
      </w:r>
      <w:r w:rsidR="00AE6042" w:rsidRPr="00FC6327">
        <w:rPr>
          <w:lang w:eastAsia="zh-CN"/>
        </w:rPr>
        <w:t>Context Aware Service Delivery in RAN for LTE</w:t>
      </w:r>
      <w:r w:rsidR="00AE6042">
        <w:rPr>
          <w:lang w:eastAsia="zh-CN"/>
        </w:rPr>
        <w:t xml:space="preserve"> study item </w:t>
      </w:r>
      <w:r w:rsidR="00082B7A">
        <w:rPr>
          <w:lang w:eastAsia="zh-CN"/>
        </w:rPr>
        <w:fldChar w:fldCharType="begin"/>
      </w:r>
      <w:r w:rsidR="0050102C">
        <w:rPr>
          <w:lang w:eastAsia="zh-CN"/>
        </w:rPr>
        <w:instrText xml:space="preserve"> REF _Ref458670903 \r \h </w:instrText>
      </w:r>
      <w:r w:rsidR="00082B7A">
        <w:rPr>
          <w:lang w:eastAsia="zh-CN"/>
        </w:rPr>
      </w:r>
      <w:r w:rsidR="00082B7A">
        <w:rPr>
          <w:lang w:eastAsia="zh-CN"/>
        </w:rPr>
        <w:fldChar w:fldCharType="separate"/>
      </w:r>
      <w:r w:rsidR="0050102C">
        <w:rPr>
          <w:lang w:eastAsia="zh-CN"/>
        </w:rPr>
        <w:t>[1]</w:t>
      </w:r>
      <w:r w:rsidR="00082B7A">
        <w:rPr>
          <w:lang w:eastAsia="zh-CN"/>
        </w:rPr>
        <w:fldChar w:fldCharType="end"/>
      </w:r>
      <w:r w:rsidR="00AE6042">
        <w:rPr>
          <w:lang w:eastAsia="zh-CN"/>
        </w:rPr>
        <w:t>. The TCP E2E delay can decrease the throughput and the issue is:</w:t>
      </w:r>
    </w:p>
    <w:p w:rsidR="00AE6042" w:rsidRDefault="00AE6042" w:rsidP="00AE6042">
      <w:pPr>
        <w:ind w:left="180" w:right="191"/>
        <w:jc w:val="both"/>
        <w:rPr>
          <w:lang w:eastAsia="zh-CN"/>
        </w:rPr>
      </w:pPr>
      <w:r>
        <w:rPr>
          <w:lang w:eastAsia="zh-CN"/>
        </w:rPr>
        <w:t xml:space="preserve">The </w:t>
      </w:r>
      <w:proofErr w:type="spellStart"/>
      <w:r>
        <w:rPr>
          <w:lang w:eastAsia="zh-CN"/>
        </w:rPr>
        <w:t>behavior</w:t>
      </w:r>
      <w:proofErr w:type="spellEnd"/>
      <w:r>
        <w:rPr>
          <w:lang w:eastAsia="zh-CN"/>
        </w:rPr>
        <w:t xml:space="preserve">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Pr>
          <w:lang w:eastAsia="zh-CN"/>
        </w:rPr>
        <w:t>bursty</w:t>
      </w:r>
      <w:proofErr w:type="spellEnd"/>
      <w:r>
        <w:rPr>
          <w:lang w:eastAsia="zh-CN"/>
        </w:rPr>
        <w:t xml:space="preserve"> traffic sources or when other UEs enter and leave the network. TCP has difficulties adapting to these rapidly varying conditions. </w:t>
      </w:r>
    </w:p>
    <w:p w:rsidR="00AE6042" w:rsidRDefault="00AE6042" w:rsidP="00AE6042">
      <w:pPr>
        <w:ind w:left="180" w:right="191"/>
        <w:jc w:val="both"/>
        <w:rPr>
          <w:lang w:eastAsia="zh-CN"/>
        </w:rPr>
      </w:pPr>
      <w:r>
        <w:rPr>
          <w:lang w:eastAsia="zh-CN"/>
        </w:rPr>
        <w:t>If the E2E delay increases, the TCP RTT increases and the TCP throughput may decrease, which may impact the user experience.</w:t>
      </w:r>
    </w:p>
    <w:p w:rsidR="00FC6327" w:rsidRDefault="00C1076B" w:rsidP="008F4E76">
      <w:pPr>
        <w:jc w:val="both"/>
        <w:rPr>
          <w:lang w:val="en-US" w:eastAsia="zh-CN"/>
        </w:rPr>
      </w:pPr>
      <w:r>
        <w:rPr>
          <w:lang w:val="en-US" w:eastAsia="zh-CN"/>
        </w:rPr>
        <w:t xml:space="preserve">In this contribution, we </w:t>
      </w:r>
      <w:r w:rsidR="0088435E">
        <w:rPr>
          <w:lang w:val="en-US" w:eastAsia="zh-CN"/>
        </w:rPr>
        <w:t xml:space="preserve">analyze the TCP issues in wireless network and propose </w:t>
      </w:r>
      <w:r w:rsidR="00670B19">
        <w:rPr>
          <w:lang w:val="en-US" w:eastAsia="zh-CN"/>
        </w:rPr>
        <w:t xml:space="preserve">one </w:t>
      </w:r>
      <w:r w:rsidR="0088435E">
        <w:rPr>
          <w:lang w:val="en-US" w:eastAsia="zh-CN"/>
        </w:rPr>
        <w:t xml:space="preserve">solution to solve these issues. </w:t>
      </w:r>
      <w:r w:rsidR="00816DF9">
        <w:rPr>
          <w:lang w:val="en-US" w:eastAsia="zh-CN"/>
        </w:rPr>
        <w:t>This</w:t>
      </w:r>
      <w:r w:rsidR="00670B19">
        <w:rPr>
          <w:lang w:val="en-US" w:eastAsia="zh-CN"/>
        </w:rPr>
        <w:t xml:space="preserve"> solution help</w:t>
      </w:r>
      <w:r w:rsidR="00816DF9">
        <w:rPr>
          <w:lang w:val="en-US" w:eastAsia="zh-CN"/>
        </w:rPr>
        <w:t>s</w:t>
      </w:r>
      <w:r w:rsidR="00670B19">
        <w:rPr>
          <w:lang w:val="en-US" w:eastAsia="zh-CN"/>
        </w:rPr>
        <w:t xml:space="preserve"> the TCP layer to adjust the congestion window according to the UE </w:t>
      </w:r>
      <w:r w:rsidR="00816DF9">
        <w:rPr>
          <w:lang w:val="en-US" w:eastAsia="zh-CN"/>
        </w:rPr>
        <w:t xml:space="preserve">reported </w:t>
      </w:r>
      <w:r w:rsidR="00670B19">
        <w:rPr>
          <w:lang w:val="en-US" w:eastAsia="zh-CN"/>
        </w:rPr>
        <w:t xml:space="preserve">predicted information, and TCP protocol still works on </w:t>
      </w:r>
      <w:r w:rsidR="00816DF9">
        <w:rPr>
          <w:lang w:val="en-US" w:eastAsia="zh-CN"/>
        </w:rPr>
        <w:t>the</w:t>
      </w:r>
      <w:r w:rsidR="00670B19">
        <w:rPr>
          <w:lang w:val="en-US" w:eastAsia="zh-CN"/>
        </w:rPr>
        <w:t xml:space="preserve"> congestion </w:t>
      </w:r>
      <w:r w:rsidR="0088056A">
        <w:rPr>
          <w:lang w:val="en-US" w:eastAsia="zh-CN"/>
        </w:rPr>
        <w:t>control mechanism.</w:t>
      </w:r>
    </w:p>
    <w:p w:rsidR="00E47EEB" w:rsidRDefault="002E6898" w:rsidP="001B6FD5">
      <w:pPr>
        <w:pStyle w:val="Heading1"/>
        <w:ind w:left="0"/>
        <w:rPr>
          <w:rFonts w:ascii="Times New Roman" w:hAnsi="Times New Roman"/>
        </w:rPr>
      </w:pPr>
      <w:r>
        <w:rPr>
          <w:rFonts w:ascii="Times New Roman" w:hAnsi="Times New Roman"/>
        </w:rPr>
        <w:t xml:space="preserve">Current </w:t>
      </w:r>
      <w:r w:rsidR="00E51AFA">
        <w:rPr>
          <w:rFonts w:ascii="Times New Roman" w:hAnsi="Times New Roman"/>
        </w:rPr>
        <w:t>TCP Issues</w:t>
      </w:r>
    </w:p>
    <w:p w:rsidR="00E51AFA" w:rsidRDefault="00E51AFA" w:rsidP="008F4E76">
      <w:pPr>
        <w:jc w:val="both"/>
        <w:rPr>
          <w:lang w:val="en-US" w:eastAsia="zh-CN"/>
        </w:rPr>
      </w:pPr>
      <w:r w:rsidRPr="00E51AFA">
        <w:rPr>
          <w:lang w:val="en-US" w:eastAsia="zh-CN"/>
        </w:rPr>
        <w:t xml:space="preserve">TCP uses packet loss or delay spike as congestion signal to control TCP to L3/L2 data delivery speed. However, these congestion signals may mislead TCP. Packet loss in wireless link may be caused by random interference or decoding error instead of congestion. Long RTT may be caused by RLC/HARQ retransmission, multi-user scheduling </w:t>
      </w:r>
      <w:r w:rsidR="00372293">
        <w:rPr>
          <w:lang w:val="en-US" w:eastAsia="zh-CN"/>
        </w:rPr>
        <w:t>or</w:t>
      </w:r>
      <w:r w:rsidR="00372293" w:rsidRPr="00E51AFA">
        <w:rPr>
          <w:lang w:val="en-US" w:eastAsia="zh-CN"/>
        </w:rPr>
        <w:t xml:space="preserve"> </w:t>
      </w:r>
      <w:r w:rsidRPr="00E51AFA">
        <w:rPr>
          <w:lang w:val="en-US" w:eastAsia="zh-CN"/>
        </w:rPr>
        <w:t>handover instead of congestion.</w:t>
      </w:r>
    </w:p>
    <w:p w:rsidR="0017205C" w:rsidRDefault="0017205C" w:rsidP="008F4E76">
      <w:pPr>
        <w:jc w:val="both"/>
        <w:rPr>
          <w:lang w:val="en-US" w:eastAsia="zh-CN"/>
        </w:rPr>
      </w:pPr>
      <w:r>
        <w:rPr>
          <w:lang w:val="en-US" w:eastAsia="zh-CN"/>
        </w:rPr>
        <w:t xml:space="preserve">On the other hand, </w:t>
      </w:r>
      <w:r w:rsidRPr="00E51AFA">
        <w:rPr>
          <w:lang w:val="en-US" w:eastAsia="zh-CN"/>
        </w:rPr>
        <w:t>TCP congestion control is used to control the TCP to L</w:t>
      </w:r>
      <w:r>
        <w:rPr>
          <w:lang w:val="en-US" w:eastAsia="zh-CN"/>
        </w:rPr>
        <w:t>2</w:t>
      </w:r>
      <w:r w:rsidRPr="00E51AFA">
        <w:rPr>
          <w:lang w:val="en-US" w:eastAsia="zh-CN"/>
        </w:rPr>
        <w:t>/L</w:t>
      </w:r>
      <w:r>
        <w:rPr>
          <w:lang w:val="en-US" w:eastAsia="zh-CN"/>
        </w:rPr>
        <w:t>3</w:t>
      </w:r>
      <w:r w:rsidRPr="00E51AFA">
        <w:rPr>
          <w:lang w:val="en-US" w:eastAsia="zh-CN"/>
        </w:rPr>
        <w:t xml:space="preserve"> data delivery speed. Too fast delivery may lead to congestion and packet loss. Too slow delivery may lead to slow service provisioning and overprovisioning.</w:t>
      </w:r>
      <w:r>
        <w:rPr>
          <w:lang w:val="en-US" w:eastAsia="zh-CN"/>
        </w:rPr>
        <w:t xml:space="preserve"> The available bandwidth can vary significantly due to </w:t>
      </w:r>
      <w:r w:rsidR="00786FDE">
        <w:rPr>
          <w:lang w:val="en-US" w:eastAsia="zh-CN"/>
        </w:rPr>
        <w:t xml:space="preserve">the </w:t>
      </w:r>
      <w:r>
        <w:rPr>
          <w:lang w:val="en-US" w:eastAsia="zh-CN"/>
        </w:rPr>
        <w:t>changes in the underlying radio channel conditions, and TCP congestion control has difficulties</w:t>
      </w:r>
      <w:r w:rsidR="00372293">
        <w:rPr>
          <w:lang w:val="en-US" w:eastAsia="zh-CN"/>
        </w:rPr>
        <w:t xml:space="preserve"> in</w:t>
      </w:r>
      <w:r>
        <w:rPr>
          <w:lang w:val="en-US" w:eastAsia="zh-CN"/>
        </w:rPr>
        <w:t xml:space="preserve"> adapting to these rapidly varying conditions. So </w:t>
      </w:r>
      <w:r w:rsidRPr="00E51AFA">
        <w:rPr>
          <w:lang w:val="en-US" w:eastAsia="zh-CN"/>
        </w:rPr>
        <w:t>current TCP congestion control may result in a slow adaptation to radio channel changes, which leads to low throughput and long delay.</w:t>
      </w:r>
    </w:p>
    <w:p w:rsidR="00AB2997" w:rsidRDefault="009D36AC" w:rsidP="00AB2997">
      <w:pPr>
        <w:pStyle w:val="Heading1"/>
        <w:ind w:left="0"/>
        <w:rPr>
          <w:rFonts w:ascii="Times New Roman" w:hAnsi="Times New Roman"/>
        </w:rPr>
      </w:pPr>
      <w:r>
        <w:rPr>
          <w:rFonts w:ascii="Times New Roman" w:hAnsi="Times New Roman"/>
        </w:rPr>
        <w:t>Radio-</w:t>
      </w:r>
      <w:r w:rsidR="00587BB1">
        <w:rPr>
          <w:rFonts w:ascii="Times New Roman" w:hAnsi="Times New Roman"/>
        </w:rPr>
        <w:t xml:space="preserve">Aware </w:t>
      </w:r>
      <w:r w:rsidR="00E51AFA">
        <w:rPr>
          <w:rFonts w:ascii="Times New Roman" w:hAnsi="Times New Roman"/>
        </w:rPr>
        <w:t>TCP Optimization</w:t>
      </w:r>
    </w:p>
    <w:p w:rsidR="00E51AFA" w:rsidRDefault="004E1112" w:rsidP="008F4E76">
      <w:pPr>
        <w:jc w:val="both"/>
        <w:rPr>
          <w:lang w:val="en-US" w:eastAsia="zh-CN"/>
        </w:rPr>
      </w:pPr>
      <w:r>
        <w:rPr>
          <w:lang w:val="en-US" w:eastAsia="zh-CN"/>
        </w:rPr>
        <w:t xml:space="preserve">As </w:t>
      </w:r>
      <w:r w:rsidR="00372293">
        <w:rPr>
          <w:lang w:val="en-US" w:eastAsia="zh-CN"/>
        </w:rPr>
        <w:t>analyzed</w:t>
      </w:r>
      <w:r>
        <w:rPr>
          <w:lang w:val="en-US" w:eastAsia="zh-CN"/>
        </w:rPr>
        <w:t xml:space="preserve"> above, TCP congestion control is based on the congestion signals, such as packet loss or TCP RTT delays. However, packet loss in wireless link may also be caused by random interference, instead of congestion. Long TCP RTT latency may be caused by handover, multi-user scheduling or low layer retransmission. So the inaccurate congestion signals lead to inaccurate TCP congestion control and finally lead to low TCP throughput, i.e. low radio link capability utilization and long TCP transmission delay.</w:t>
      </w:r>
    </w:p>
    <w:p w:rsidR="00133FC3" w:rsidRDefault="00082B7A" w:rsidP="008F4E76">
      <w:pPr>
        <w:jc w:val="both"/>
        <w:rPr>
          <w:lang w:val="en-US" w:eastAsia="zh-CN"/>
        </w:rPr>
      </w:pPr>
      <w:r>
        <w:rPr>
          <w:lang w:val="en-US" w:eastAsia="zh-CN"/>
        </w:rPr>
        <w:fldChar w:fldCharType="begin"/>
      </w:r>
      <w:r w:rsidR="00133FC3">
        <w:rPr>
          <w:lang w:val="en-US" w:eastAsia="zh-CN"/>
        </w:rPr>
        <w:instrText xml:space="preserve"> REF _Ref450506507 \h </w:instrText>
      </w:r>
      <w:r>
        <w:rPr>
          <w:lang w:val="en-US" w:eastAsia="zh-CN"/>
        </w:rPr>
      </w:r>
      <w:r>
        <w:rPr>
          <w:lang w:val="en-US" w:eastAsia="zh-CN"/>
        </w:rPr>
        <w:fldChar w:fldCharType="separate"/>
      </w:r>
      <w:r w:rsidR="00133FC3">
        <w:t xml:space="preserve">Figure </w:t>
      </w:r>
      <w:r w:rsidR="00133FC3">
        <w:rPr>
          <w:noProof/>
        </w:rPr>
        <w:t>1</w:t>
      </w:r>
      <w:r>
        <w:rPr>
          <w:lang w:val="en-US" w:eastAsia="zh-CN"/>
        </w:rPr>
        <w:fldChar w:fldCharType="end"/>
      </w:r>
      <w:r w:rsidR="00133FC3">
        <w:rPr>
          <w:lang w:val="en-US" w:eastAsia="zh-CN"/>
        </w:rPr>
        <w:t xml:space="preserve"> </w:t>
      </w:r>
      <w:r w:rsidR="004B7DBB">
        <w:rPr>
          <w:lang w:val="en-US" w:eastAsia="zh-CN"/>
        </w:rPr>
        <w:t xml:space="preserve">gives the normalized TCP </w:t>
      </w:r>
      <w:proofErr w:type="spellStart"/>
      <w:r w:rsidR="004B7DBB">
        <w:rPr>
          <w:lang w:val="en-US" w:eastAsia="zh-CN"/>
        </w:rPr>
        <w:t>goodput</w:t>
      </w:r>
      <w:proofErr w:type="spellEnd"/>
      <w:r w:rsidR="004B7DBB">
        <w:rPr>
          <w:lang w:val="en-US" w:eastAsia="zh-CN"/>
        </w:rPr>
        <w:t xml:space="preserve"> and TCP RTT vs. normalized bandwidth-delay</w:t>
      </w:r>
      <w:r w:rsidR="002E6898">
        <w:rPr>
          <w:lang w:val="en-US" w:eastAsia="zh-CN"/>
        </w:rPr>
        <w:t xml:space="preserve"> </w:t>
      </w:r>
      <w:r w:rsidR="004B7DBB">
        <w:rPr>
          <w:lang w:val="en-US" w:eastAsia="zh-CN"/>
        </w:rPr>
        <w:t xml:space="preserve">product (BDP). The normalized TCP </w:t>
      </w:r>
      <w:proofErr w:type="spellStart"/>
      <w:r w:rsidR="004B7DBB">
        <w:rPr>
          <w:lang w:val="en-US" w:eastAsia="zh-CN"/>
        </w:rPr>
        <w:t>goodput</w:t>
      </w:r>
      <w:proofErr w:type="spellEnd"/>
      <w:r w:rsidR="004B7DBB">
        <w:rPr>
          <w:lang w:val="en-US" w:eastAsia="zh-CN"/>
        </w:rPr>
        <w:t xml:space="preserve"> is defined as </w:t>
      </w:r>
      <w:r w:rsidR="00261B10">
        <w:rPr>
          <w:lang w:val="en-US" w:eastAsia="zh-CN"/>
        </w:rPr>
        <w:t xml:space="preserve">received TCP </w:t>
      </w:r>
      <w:proofErr w:type="spellStart"/>
      <w:r w:rsidR="00261B10">
        <w:rPr>
          <w:lang w:val="en-US" w:eastAsia="zh-CN"/>
        </w:rPr>
        <w:t>goodput</w:t>
      </w:r>
      <w:proofErr w:type="spellEnd"/>
      <w:r w:rsidR="00261B10">
        <w:rPr>
          <w:lang w:val="en-US" w:eastAsia="zh-CN"/>
        </w:rPr>
        <w:t xml:space="preserve"> scaled by LTE link throughput</w:t>
      </w:r>
      <w:r w:rsidR="004B422A">
        <w:rPr>
          <w:lang w:val="en-US" w:eastAsia="zh-CN"/>
        </w:rPr>
        <w:t>. It is actually the LTE link utilization rate.</w:t>
      </w:r>
      <w:r w:rsidR="00261B10">
        <w:rPr>
          <w:lang w:val="en-US" w:eastAsia="zh-CN"/>
        </w:rPr>
        <w:t xml:space="preserve"> </w:t>
      </w:r>
      <w:r w:rsidR="004B422A">
        <w:rPr>
          <w:lang w:val="en-US" w:eastAsia="zh-CN"/>
        </w:rPr>
        <w:t>T</w:t>
      </w:r>
      <w:r w:rsidR="00261B10">
        <w:rPr>
          <w:lang w:val="en-US" w:eastAsia="zh-CN"/>
        </w:rPr>
        <w:t xml:space="preserve">he normalized TCP RTT </w:t>
      </w:r>
      <w:r w:rsidR="004B422A">
        <w:rPr>
          <w:lang w:val="en-US" w:eastAsia="zh-CN"/>
        </w:rPr>
        <w:t>is the</w:t>
      </w:r>
      <w:r w:rsidR="00261B10">
        <w:rPr>
          <w:lang w:val="en-US" w:eastAsia="zh-CN"/>
        </w:rPr>
        <w:t xml:space="preserve"> average TCP RTT scaled by </w:t>
      </w:r>
      <w:r w:rsidR="0015530C">
        <w:rPr>
          <w:lang w:val="en-US" w:eastAsia="zh-CN"/>
        </w:rPr>
        <w:t xml:space="preserve">ideal </w:t>
      </w:r>
      <w:r w:rsidR="00261B10">
        <w:rPr>
          <w:lang w:val="en-US" w:eastAsia="zh-CN"/>
        </w:rPr>
        <w:t xml:space="preserve">LTE RTT (5ms). </w:t>
      </w:r>
      <w:r w:rsidR="00A459BE">
        <w:rPr>
          <w:lang w:val="en-US" w:eastAsia="zh-CN"/>
        </w:rPr>
        <w:t>Therefore</w:t>
      </w:r>
      <w:r w:rsidR="004B422A">
        <w:rPr>
          <w:lang w:val="en-US" w:eastAsia="zh-CN"/>
        </w:rPr>
        <w:t xml:space="preserve">, the upper boundary of normalized </w:t>
      </w:r>
      <w:proofErr w:type="spellStart"/>
      <w:r w:rsidR="004B422A">
        <w:rPr>
          <w:lang w:val="en-US" w:eastAsia="zh-CN"/>
        </w:rPr>
        <w:t>goodput</w:t>
      </w:r>
      <w:proofErr w:type="spellEnd"/>
      <w:r w:rsidR="004B422A">
        <w:rPr>
          <w:lang w:val="en-US" w:eastAsia="zh-CN"/>
        </w:rPr>
        <w:t xml:space="preserve"> is 1 and lower boundary of normalized delay is 1. </w:t>
      </w:r>
      <w:r w:rsidR="00261B10">
        <w:rPr>
          <w:lang w:val="en-US" w:eastAsia="zh-CN"/>
        </w:rPr>
        <w:t>The normalized BDP is the</w:t>
      </w:r>
      <w:r w:rsidR="002E6898">
        <w:rPr>
          <w:lang w:val="en-US" w:eastAsia="zh-CN"/>
        </w:rPr>
        <w:t xml:space="preserve"> </w:t>
      </w:r>
      <w:r w:rsidR="0027625C">
        <w:rPr>
          <w:lang w:val="en-US" w:eastAsia="zh-CN"/>
        </w:rPr>
        <w:t>layer 2</w:t>
      </w:r>
      <w:r w:rsidR="002E6898">
        <w:rPr>
          <w:lang w:val="en-US" w:eastAsia="zh-CN"/>
        </w:rPr>
        <w:t xml:space="preserve"> buffer scaled by actual ba</w:t>
      </w:r>
      <w:r w:rsidR="00DA470C">
        <w:rPr>
          <w:lang w:val="en-US" w:eastAsia="zh-CN"/>
        </w:rPr>
        <w:t xml:space="preserve">ndwidth-delay product, which is defined as LTE throughput </w:t>
      </w:r>
      <w:r w:rsidR="002E6898">
        <w:rPr>
          <w:lang w:val="en-US" w:eastAsia="zh-CN"/>
        </w:rPr>
        <w:t xml:space="preserve">times </w:t>
      </w:r>
      <w:r w:rsidR="00DA470C">
        <w:rPr>
          <w:lang w:val="en-US" w:eastAsia="zh-CN"/>
        </w:rPr>
        <w:t xml:space="preserve">LTE </w:t>
      </w:r>
      <w:r w:rsidR="002E6898">
        <w:rPr>
          <w:lang w:val="en-US" w:eastAsia="zh-CN"/>
        </w:rPr>
        <w:t xml:space="preserve">RTT. This figure </w:t>
      </w:r>
      <w:r w:rsidR="00660394">
        <w:rPr>
          <w:lang w:val="en-US" w:eastAsia="zh-CN"/>
        </w:rPr>
        <w:t>illustrates</w:t>
      </w:r>
      <w:r w:rsidR="00133FC3">
        <w:rPr>
          <w:lang w:val="en-US" w:eastAsia="zh-CN"/>
        </w:rPr>
        <w:t xml:space="preserve"> the </w:t>
      </w:r>
      <w:r w:rsidR="002E6898">
        <w:rPr>
          <w:lang w:val="en-US" w:eastAsia="zh-CN"/>
        </w:rPr>
        <w:t xml:space="preserve">normalized </w:t>
      </w:r>
      <w:r w:rsidR="00133FC3">
        <w:rPr>
          <w:lang w:val="en-US" w:eastAsia="zh-CN"/>
        </w:rPr>
        <w:t xml:space="preserve">TCP RTT increases </w:t>
      </w:r>
      <w:r w:rsidR="004B422A">
        <w:rPr>
          <w:lang w:val="en-US" w:eastAsia="zh-CN"/>
        </w:rPr>
        <w:t xml:space="preserve">and approaches to 1 with </w:t>
      </w:r>
      <w:r w:rsidR="007724E0">
        <w:rPr>
          <w:lang w:val="en-US" w:eastAsia="zh-CN"/>
        </w:rPr>
        <w:t xml:space="preserve">increased </w:t>
      </w:r>
      <w:r w:rsidR="004B422A">
        <w:rPr>
          <w:lang w:val="en-US" w:eastAsia="zh-CN"/>
        </w:rPr>
        <w:t xml:space="preserve">buffer. This is because the </w:t>
      </w:r>
      <w:r w:rsidR="00133FC3">
        <w:rPr>
          <w:lang w:val="en-US" w:eastAsia="zh-CN"/>
        </w:rPr>
        <w:lastRenderedPageBreak/>
        <w:t xml:space="preserve">larger </w:t>
      </w:r>
      <w:r w:rsidR="004B422A">
        <w:rPr>
          <w:lang w:val="en-US" w:eastAsia="zh-CN"/>
        </w:rPr>
        <w:t xml:space="preserve">buffer </w:t>
      </w:r>
      <w:r w:rsidR="00660394">
        <w:rPr>
          <w:lang w:val="en-US" w:eastAsia="zh-CN"/>
        </w:rPr>
        <w:t>absorb</w:t>
      </w:r>
      <w:r w:rsidR="004B422A">
        <w:rPr>
          <w:lang w:val="en-US" w:eastAsia="zh-CN"/>
        </w:rPr>
        <w:t>s</w:t>
      </w:r>
      <w:r w:rsidR="00660394">
        <w:rPr>
          <w:lang w:val="en-US" w:eastAsia="zh-CN"/>
        </w:rPr>
        <w:t xml:space="preserve"> the wireless channel fluctuation</w:t>
      </w:r>
      <w:r w:rsidR="004B422A">
        <w:rPr>
          <w:lang w:val="en-US" w:eastAsia="zh-CN"/>
        </w:rPr>
        <w:t xml:space="preserve"> and congestion control error</w:t>
      </w:r>
      <w:r w:rsidR="00133FC3">
        <w:rPr>
          <w:lang w:val="en-US" w:eastAsia="zh-CN"/>
        </w:rPr>
        <w:t xml:space="preserve">. </w:t>
      </w:r>
      <w:r w:rsidR="007724E0">
        <w:rPr>
          <w:lang w:val="en-US" w:eastAsia="zh-CN"/>
        </w:rPr>
        <w:t>However</w:t>
      </w:r>
      <w:r w:rsidR="004B422A">
        <w:rPr>
          <w:lang w:val="en-US" w:eastAsia="zh-CN"/>
        </w:rPr>
        <w:t xml:space="preserve">, normalized TCP delay increases with the </w:t>
      </w:r>
      <w:r w:rsidR="007724E0">
        <w:rPr>
          <w:lang w:val="en-US" w:eastAsia="zh-CN"/>
        </w:rPr>
        <w:t xml:space="preserve">increased </w:t>
      </w:r>
      <w:r w:rsidR="004B422A">
        <w:rPr>
          <w:lang w:val="en-US" w:eastAsia="zh-CN"/>
        </w:rPr>
        <w:t>buffer.</w:t>
      </w:r>
    </w:p>
    <w:p w:rsidR="00F926FE" w:rsidRDefault="00F926FE" w:rsidP="00B20341">
      <w:pPr>
        <w:keepNext/>
        <w:ind w:firstLine="195"/>
        <w:jc w:val="center"/>
      </w:pPr>
      <w:r w:rsidRPr="00F926FE">
        <w:rPr>
          <w:noProof/>
          <w:lang w:val="en-US" w:eastAsia="zh-CN"/>
        </w:rPr>
        <w:drawing>
          <wp:inline distT="0" distB="0" distL="0" distR="0">
            <wp:extent cx="3941064" cy="2898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1064" cy="2898648"/>
                    </a:xfrm>
                    <a:prstGeom prst="rect">
                      <a:avLst/>
                    </a:prstGeom>
                    <a:noFill/>
                    <a:ln>
                      <a:noFill/>
                    </a:ln>
                  </pic:spPr>
                </pic:pic>
              </a:graphicData>
            </a:graphic>
          </wp:inline>
        </w:drawing>
      </w:r>
    </w:p>
    <w:p w:rsidR="00C13C73" w:rsidRDefault="00B20341" w:rsidP="00B20341">
      <w:pPr>
        <w:pStyle w:val="Caption"/>
        <w:jc w:val="center"/>
        <w:rPr>
          <w:lang w:eastAsia="zh-CN"/>
        </w:rPr>
      </w:pPr>
      <w:bookmarkStart w:id="1" w:name="_Ref450506507"/>
      <w:r>
        <w:t xml:space="preserve">Figure </w:t>
      </w:r>
      <w:r w:rsidR="00082B7A">
        <w:fldChar w:fldCharType="begin"/>
      </w:r>
      <w:r w:rsidR="005A79DF">
        <w:instrText xml:space="preserve"> SEQ Figure \* ARABIC </w:instrText>
      </w:r>
      <w:r w:rsidR="00082B7A">
        <w:fldChar w:fldCharType="separate"/>
      </w:r>
      <w:r w:rsidR="00670B19">
        <w:rPr>
          <w:noProof/>
        </w:rPr>
        <w:t>1</w:t>
      </w:r>
      <w:r w:rsidR="00082B7A">
        <w:rPr>
          <w:noProof/>
        </w:rPr>
        <w:fldChar w:fldCharType="end"/>
      </w:r>
      <w:bookmarkEnd w:id="1"/>
      <w:r>
        <w:t xml:space="preserve"> </w:t>
      </w:r>
      <w:r w:rsidR="002E6898">
        <w:t xml:space="preserve">Normalized </w:t>
      </w:r>
      <w:r>
        <w:t xml:space="preserve">TCP </w:t>
      </w:r>
      <w:proofErr w:type="spellStart"/>
      <w:r w:rsidR="00133FC3">
        <w:t>good</w:t>
      </w:r>
      <w:r w:rsidR="004E1112">
        <w:t>put</w:t>
      </w:r>
      <w:proofErr w:type="spellEnd"/>
      <w:r>
        <w:t xml:space="preserve"> &amp; </w:t>
      </w:r>
      <w:r w:rsidR="004E1112">
        <w:t xml:space="preserve">TCP </w:t>
      </w:r>
      <w:r>
        <w:t>RTT vs.</w:t>
      </w:r>
      <w:r>
        <w:rPr>
          <w:noProof/>
        </w:rPr>
        <w:t xml:space="preserve"> </w:t>
      </w:r>
      <w:r w:rsidR="002E6898">
        <w:rPr>
          <w:noProof/>
        </w:rPr>
        <w:t xml:space="preserve">nomalized </w:t>
      </w:r>
      <w:r>
        <w:rPr>
          <w:noProof/>
        </w:rPr>
        <w:t>BDP</w:t>
      </w:r>
    </w:p>
    <w:p w:rsidR="00BA73C1" w:rsidRPr="009E749C" w:rsidRDefault="00BA73C1" w:rsidP="008F4E76">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rsidR="00BA73C1" w:rsidRDefault="00660394" w:rsidP="008F4E76">
      <w:pPr>
        <w:jc w:val="both"/>
        <w:rPr>
          <w:lang w:val="en-US" w:eastAsia="zh-CN"/>
        </w:rPr>
      </w:pPr>
      <w:r>
        <w:rPr>
          <w:lang w:val="en-US" w:eastAsia="zh-CN"/>
        </w:rPr>
        <w:t>Typical TCP protocol transmission has two major phases: slow start phase and congestion avoidance phase. In slow start phase, current TCP exponentially increases congestion window (</w:t>
      </w:r>
      <w:proofErr w:type="spellStart"/>
      <w:r w:rsidRPr="00A01C07">
        <w:rPr>
          <w:i/>
          <w:lang w:val="en-US" w:eastAsia="zh-CN"/>
        </w:rPr>
        <w:t>cwnd</w:t>
      </w:r>
      <w:proofErr w:type="spellEnd"/>
      <w:r>
        <w:rPr>
          <w:lang w:val="en-US" w:eastAsia="zh-CN"/>
        </w:rPr>
        <w:t xml:space="preserve">), and leads to low TCP throughput at the beginning. </w:t>
      </w:r>
    </w:p>
    <w:p w:rsidR="00BA73C1" w:rsidRPr="009E749C" w:rsidRDefault="00BA73C1" w:rsidP="008F4E76">
      <w:pPr>
        <w:jc w:val="both"/>
        <w:rPr>
          <w:b/>
          <w:lang w:eastAsia="zh-CN"/>
        </w:rPr>
      </w:pPr>
      <w:r w:rsidRPr="009E749C">
        <w:rPr>
          <w:b/>
          <w:lang w:eastAsia="zh-CN"/>
        </w:rPr>
        <w:t>Observation 2: Bandwidth probe in slow start phase leads to low TCP throughput and long delay</w:t>
      </w:r>
      <w:r w:rsidR="009E749C">
        <w:rPr>
          <w:b/>
          <w:lang w:eastAsia="zh-CN"/>
        </w:rPr>
        <w:t>.</w:t>
      </w:r>
    </w:p>
    <w:p w:rsidR="00C13C73" w:rsidRDefault="00877097" w:rsidP="008F4E76">
      <w:pPr>
        <w:jc w:val="both"/>
        <w:rPr>
          <w:lang w:val="en-US" w:eastAsia="zh-CN"/>
        </w:rPr>
      </w:pPr>
      <w:r>
        <w:rPr>
          <w:lang w:val="en-US" w:eastAsia="zh-CN"/>
        </w:rPr>
        <w:t>While in congestion avoidance phase</w:t>
      </w:r>
      <w:r w:rsidR="002E6898">
        <w:rPr>
          <w:lang w:val="en-US" w:eastAsia="zh-CN"/>
        </w:rPr>
        <w:t>,</w:t>
      </w:r>
      <w:r>
        <w:rPr>
          <w:lang w:val="en-US" w:eastAsia="zh-CN"/>
        </w:rPr>
        <w:t xml:space="preserve"> current TCP increases </w:t>
      </w:r>
      <w:proofErr w:type="spellStart"/>
      <w:r w:rsidRPr="00A01C07">
        <w:rPr>
          <w:i/>
          <w:lang w:val="en-US" w:eastAsia="zh-CN"/>
        </w:rPr>
        <w:t>cwnd</w:t>
      </w:r>
      <w:proofErr w:type="spellEnd"/>
      <w:r>
        <w:rPr>
          <w:lang w:val="en-US" w:eastAsia="zh-CN"/>
        </w:rPr>
        <w:t xml:space="preserve"> until packet loss</w:t>
      </w:r>
      <w:r w:rsidR="007E7F0A">
        <w:rPr>
          <w:lang w:val="en-US" w:eastAsia="zh-CN"/>
        </w:rPr>
        <w:t xml:space="preserve"> or packet error</w:t>
      </w:r>
      <w:r>
        <w:rPr>
          <w:lang w:val="en-US" w:eastAsia="zh-CN"/>
        </w:rPr>
        <w:t xml:space="preserve">, and leads to unnecessary TCP retransmission and </w:t>
      </w:r>
      <w:r w:rsidR="0027625C">
        <w:rPr>
          <w:lang w:val="en-US" w:eastAsia="zh-CN"/>
        </w:rPr>
        <w:t xml:space="preserve">layer </w:t>
      </w:r>
      <w:r>
        <w:rPr>
          <w:lang w:val="en-US" w:eastAsia="zh-CN"/>
        </w:rPr>
        <w:t xml:space="preserve">2 buffer level fluctuation. </w:t>
      </w:r>
      <w:r w:rsidR="00082B7A">
        <w:rPr>
          <w:lang w:val="en-US" w:eastAsia="zh-CN"/>
        </w:rPr>
        <w:fldChar w:fldCharType="begin"/>
      </w:r>
      <w:r>
        <w:rPr>
          <w:lang w:val="en-US" w:eastAsia="zh-CN"/>
        </w:rPr>
        <w:instrText xml:space="preserve"> REF _Ref450507675 \h </w:instrText>
      </w:r>
      <w:r w:rsidR="00082B7A">
        <w:rPr>
          <w:lang w:val="en-US" w:eastAsia="zh-CN"/>
        </w:rPr>
      </w:r>
      <w:r w:rsidR="00082B7A">
        <w:rPr>
          <w:lang w:val="en-US" w:eastAsia="zh-CN"/>
        </w:rPr>
        <w:fldChar w:fldCharType="separate"/>
      </w:r>
      <w:r>
        <w:t xml:space="preserve">Figure </w:t>
      </w:r>
      <w:r>
        <w:rPr>
          <w:noProof/>
        </w:rPr>
        <w:t>2</w:t>
      </w:r>
      <w:r w:rsidR="00082B7A">
        <w:rPr>
          <w:lang w:val="en-US" w:eastAsia="zh-CN"/>
        </w:rPr>
        <w:fldChar w:fldCharType="end"/>
      </w:r>
      <w:r>
        <w:rPr>
          <w:lang w:val="en-US" w:eastAsia="zh-CN"/>
        </w:rPr>
        <w:t xml:space="preserve"> is an example of TCP congestion control including slow start phase and congestion avoidance phase.</w:t>
      </w:r>
      <w:r w:rsidR="00412785">
        <w:rPr>
          <w:lang w:val="en-US" w:eastAsia="zh-CN"/>
        </w:rPr>
        <w:t xml:space="preserve"> Current TCP adjusts the congestion window size</w:t>
      </w:r>
      <w:r w:rsidR="0027625C">
        <w:rPr>
          <w:lang w:val="en-US" w:eastAsia="zh-CN"/>
        </w:rPr>
        <w:t xml:space="preserve"> only based on the congestion signal in the two phases. The fluctuated wireless bandwidth causes the mismatch of layer 2 buffer and TCP congestion window, and also limit</w:t>
      </w:r>
      <w:r w:rsidR="00372293">
        <w:rPr>
          <w:lang w:val="en-US" w:eastAsia="zh-CN"/>
        </w:rPr>
        <w:t>s</w:t>
      </w:r>
      <w:r w:rsidR="0027625C">
        <w:rPr>
          <w:lang w:val="en-US" w:eastAsia="zh-CN"/>
        </w:rPr>
        <w:t xml:space="preserve"> the TCP </w:t>
      </w:r>
      <w:proofErr w:type="spellStart"/>
      <w:r w:rsidR="0027625C">
        <w:rPr>
          <w:lang w:val="en-US" w:eastAsia="zh-CN"/>
        </w:rPr>
        <w:t>goodput</w:t>
      </w:r>
      <w:proofErr w:type="spellEnd"/>
      <w:r w:rsidR="0027625C">
        <w:rPr>
          <w:lang w:val="en-US" w:eastAsia="zh-CN"/>
        </w:rPr>
        <w:t>.</w:t>
      </w:r>
    </w:p>
    <w:p w:rsidR="00BA73C1" w:rsidRPr="009E749C" w:rsidRDefault="00BA73C1" w:rsidP="008F4E76">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rsidR="00877097" w:rsidRDefault="00D55EF5" w:rsidP="00877097">
      <w:pPr>
        <w:keepNext/>
        <w:jc w:val="center"/>
      </w:pPr>
      <w:r w:rsidRPr="00877097">
        <w:rPr>
          <w:lang w:val="en-US" w:eastAsia="zh-CN"/>
        </w:rPr>
        <w:object w:dxaOrig="11804" w:dyaOrig="6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78.45pt;mso-position-horizontal:absolute" o:ole="">
            <v:imagedata r:id="rId9" o:title=""/>
          </v:shape>
          <o:OLEObject Type="Embed" ProgID="Visio.Drawing.11" ShapeID="_x0000_i1025" DrawAspect="Content" ObjectID="_1536815016" r:id="rId10"/>
        </w:object>
      </w:r>
    </w:p>
    <w:p w:rsidR="00877097" w:rsidRDefault="00877097" w:rsidP="00877097">
      <w:pPr>
        <w:pStyle w:val="Caption"/>
        <w:jc w:val="center"/>
      </w:pPr>
      <w:bookmarkStart w:id="2" w:name="_Ref450507675"/>
      <w:r>
        <w:t xml:space="preserve">Figure </w:t>
      </w:r>
      <w:r w:rsidR="00082B7A">
        <w:fldChar w:fldCharType="begin"/>
      </w:r>
      <w:r w:rsidR="005A79DF">
        <w:instrText xml:space="preserve"> SEQ Figure \* ARABIC </w:instrText>
      </w:r>
      <w:r w:rsidR="00082B7A">
        <w:fldChar w:fldCharType="separate"/>
      </w:r>
      <w:r w:rsidR="00670B19">
        <w:rPr>
          <w:noProof/>
        </w:rPr>
        <w:t>2</w:t>
      </w:r>
      <w:r w:rsidR="00082B7A">
        <w:rPr>
          <w:noProof/>
        </w:rPr>
        <w:fldChar w:fldCharType="end"/>
      </w:r>
      <w:bookmarkEnd w:id="2"/>
      <w:r>
        <w:t xml:space="preserve"> TCP congestion control example</w:t>
      </w:r>
      <w:r w:rsidR="009D36AC">
        <w:t xml:space="preserve"> with slow start and congestion avoidance phase</w:t>
      </w:r>
    </w:p>
    <w:p w:rsidR="00952F5C" w:rsidRDefault="009E749C" w:rsidP="008F4E76">
      <w:pPr>
        <w:jc w:val="both"/>
        <w:rPr>
          <w:lang w:val="en-US"/>
        </w:rPr>
      </w:pPr>
      <w:r>
        <w:rPr>
          <w:lang w:val="en-US"/>
        </w:rPr>
        <w:lastRenderedPageBreak/>
        <w:t xml:space="preserve">Ideally, </w:t>
      </w:r>
      <w:r w:rsidR="00952F5C">
        <w:rPr>
          <w:lang w:val="en-US"/>
        </w:rPr>
        <w:t xml:space="preserve">TCP </w:t>
      </w:r>
      <w:r>
        <w:rPr>
          <w:lang w:val="en-US"/>
        </w:rPr>
        <w:t xml:space="preserve">congestion control shall control layer 2 buffer at an optimal level. That means the TCP congestion control should minimize the layer 2 buffer level to reduce queuing delay and also minimize the layer 2 buffer empty probability to improve TCP throughput. </w:t>
      </w:r>
    </w:p>
    <w:p w:rsidR="009E749C" w:rsidRDefault="00D55EF5" w:rsidP="009E749C">
      <w:pPr>
        <w:keepNext/>
        <w:jc w:val="center"/>
      </w:pPr>
      <w:r w:rsidRPr="005765AF">
        <w:rPr>
          <w:lang w:val="en-US"/>
        </w:rPr>
        <w:object w:dxaOrig="4977" w:dyaOrig="4299">
          <v:shape id="_x0000_i1026" type="#_x0000_t75" style="width:187.2pt;height:162.15pt;mso-position-vertical:absolute" o:ole="">
            <v:imagedata r:id="rId11" o:title=""/>
          </v:shape>
          <o:OLEObject Type="Embed" ProgID="Visio.Drawing.11" ShapeID="_x0000_i1026" DrawAspect="Content" ObjectID="_1536815017" r:id="rId12"/>
        </w:object>
      </w:r>
    </w:p>
    <w:p w:rsidR="009E749C" w:rsidRDefault="009E749C" w:rsidP="009E749C">
      <w:pPr>
        <w:pStyle w:val="Caption"/>
        <w:jc w:val="center"/>
      </w:pPr>
      <w:bookmarkStart w:id="3" w:name="_Ref458003341"/>
      <w:r>
        <w:t xml:space="preserve">Figure </w:t>
      </w:r>
      <w:r w:rsidR="00082B7A">
        <w:fldChar w:fldCharType="begin"/>
      </w:r>
      <w:r w:rsidR="005A79DF">
        <w:instrText xml:space="preserve"> SEQ Figure \* ARABIC </w:instrText>
      </w:r>
      <w:r w:rsidR="00082B7A">
        <w:fldChar w:fldCharType="separate"/>
      </w:r>
      <w:r w:rsidR="00670B19">
        <w:rPr>
          <w:noProof/>
        </w:rPr>
        <w:t>3</w:t>
      </w:r>
      <w:r w:rsidR="00082B7A">
        <w:rPr>
          <w:noProof/>
        </w:rPr>
        <w:fldChar w:fldCharType="end"/>
      </w:r>
      <w:bookmarkEnd w:id="3"/>
      <w:r>
        <w:t xml:space="preserve"> Layer 2 buffer model as leaky bucket model</w:t>
      </w:r>
    </w:p>
    <w:p w:rsidR="00952F5C" w:rsidRDefault="00952F5C" w:rsidP="00952F5C">
      <w:pPr>
        <w:jc w:val="both"/>
        <w:rPr>
          <w:lang w:val="en-US"/>
        </w:rPr>
      </w:pPr>
      <w:r>
        <w:rPr>
          <w:lang w:val="en-US"/>
        </w:rPr>
        <w:t xml:space="preserve">Layer 2 buffer can be modeled as a leaky bucket model in </w:t>
      </w:r>
      <w:r w:rsidR="00746DAE">
        <w:fldChar w:fldCharType="begin"/>
      </w:r>
      <w:r w:rsidR="00746DAE">
        <w:instrText xml:space="preserve"> REF _Ref450508774 \h  \* MERGEFORMAT </w:instrText>
      </w:r>
      <w:r w:rsidR="00746DAE">
        <w:fldChar w:fldCharType="separate"/>
      </w:r>
      <w:r>
        <w:t>Figure 3</w:t>
      </w:r>
      <w:r w:rsidR="00746DAE">
        <w:fldChar w:fldCharType="end"/>
      </w:r>
      <w:r>
        <w:rPr>
          <w:lang w:val="en-US"/>
        </w:rPr>
        <w:t xml:space="preserve">, and the buffer level is impacted by the incoming packets from upper layer and the air interface throughput which fluctuates with the radio channel status, cell load, the other UEs’ channel status, and the mobility. </w:t>
      </w:r>
      <w:r w:rsidR="002527D9">
        <w:rPr>
          <w:lang w:val="en-US"/>
        </w:rPr>
        <w:t>If more information can assist the TCP sender, t</w:t>
      </w:r>
      <w:r>
        <w:rPr>
          <w:lang w:val="en-US"/>
        </w:rPr>
        <w:t xml:space="preserve">he layer 2 buffer </w:t>
      </w:r>
      <w:r w:rsidR="002527D9">
        <w:rPr>
          <w:lang w:val="en-US"/>
        </w:rPr>
        <w:t xml:space="preserve">could be expected to </w:t>
      </w:r>
      <w:r w:rsidR="007724E0">
        <w:rPr>
          <w:lang w:val="en-US"/>
        </w:rPr>
        <w:t>be controlled</w:t>
      </w:r>
      <w:r w:rsidR="002527D9">
        <w:rPr>
          <w:lang w:val="en-US"/>
        </w:rPr>
        <w:t xml:space="preserve"> better to adapt </w:t>
      </w:r>
      <w:r w:rsidR="007724E0">
        <w:rPr>
          <w:lang w:val="en-US"/>
        </w:rPr>
        <w:t xml:space="preserve">to the </w:t>
      </w:r>
      <w:r w:rsidR="002527D9">
        <w:rPr>
          <w:lang w:val="en-US"/>
        </w:rPr>
        <w:t>fluctuate</w:t>
      </w:r>
      <w:r w:rsidR="007724E0">
        <w:rPr>
          <w:lang w:val="en-US"/>
        </w:rPr>
        <w:t>d</w:t>
      </w:r>
      <w:r w:rsidR="002527D9">
        <w:rPr>
          <w:lang w:val="en-US"/>
        </w:rPr>
        <w:t xml:space="preserve"> wireless environment.</w:t>
      </w:r>
    </w:p>
    <w:p w:rsidR="00162329" w:rsidRDefault="00A618F4" w:rsidP="00952F5C">
      <w:pPr>
        <w:jc w:val="both"/>
        <w:rPr>
          <w:lang w:val="en-US"/>
        </w:rPr>
      </w:pPr>
      <w:r>
        <w:rPr>
          <w:lang w:val="en-US"/>
        </w:rPr>
        <w:t>Several n</w:t>
      </w:r>
      <w:r w:rsidR="00162329">
        <w:rPr>
          <w:lang w:val="en-US"/>
        </w:rPr>
        <w:t xml:space="preserve">etwork </w:t>
      </w:r>
      <w:r>
        <w:rPr>
          <w:lang w:val="en-US"/>
        </w:rPr>
        <w:t>based</w:t>
      </w:r>
      <w:r w:rsidR="00162329">
        <w:rPr>
          <w:lang w:val="en-US"/>
        </w:rPr>
        <w:t xml:space="preserve"> throughput</w:t>
      </w:r>
      <w:r>
        <w:rPr>
          <w:lang w:val="en-US"/>
        </w:rPr>
        <w:t xml:space="preserve"> prediction </w:t>
      </w:r>
      <w:r w:rsidR="001C2BB9">
        <w:rPr>
          <w:lang w:val="en-US"/>
        </w:rPr>
        <w:t>scheme</w:t>
      </w:r>
      <w:r w:rsidR="008132B7">
        <w:rPr>
          <w:lang w:val="en-US"/>
        </w:rPr>
        <w:t>s</w:t>
      </w:r>
      <w:r w:rsidR="001C2BB9">
        <w:rPr>
          <w:lang w:val="en-US"/>
        </w:rPr>
        <w:t xml:space="preserve"> </w:t>
      </w:r>
      <w:r w:rsidR="008132B7">
        <w:rPr>
          <w:lang w:val="en-US"/>
        </w:rPr>
        <w:t>have</w:t>
      </w:r>
      <w:r>
        <w:rPr>
          <w:lang w:val="en-US"/>
        </w:rPr>
        <w:t xml:space="preserve"> been studied. </w:t>
      </w:r>
      <w:r w:rsidR="004274C8">
        <w:rPr>
          <w:lang w:val="en-US"/>
        </w:rPr>
        <w:t xml:space="preserve">In these solutions, </w:t>
      </w:r>
      <w:r>
        <w:rPr>
          <w:lang w:val="en-US"/>
        </w:rPr>
        <w:t xml:space="preserve">the eNB </w:t>
      </w:r>
      <w:r w:rsidR="004274C8">
        <w:rPr>
          <w:lang w:val="en-US"/>
        </w:rPr>
        <w:t xml:space="preserve">estimates and </w:t>
      </w:r>
      <w:r>
        <w:rPr>
          <w:lang w:val="en-US"/>
        </w:rPr>
        <w:t>deliver</w:t>
      </w:r>
      <w:r w:rsidR="004274C8">
        <w:rPr>
          <w:lang w:val="en-US"/>
        </w:rPr>
        <w:t>s</w:t>
      </w:r>
      <w:r>
        <w:rPr>
          <w:lang w:val="en-US"/>
        </w:rPr>
        <w:t xml:space="preserve"> the </w:t>
      </w:r>
      <w:r w:rsidR="004274C8">
        <w:rPr>
          <w:lang w:val="en-US"/>
        </w:rPr>
        <w:t xml:space="preserve">mobile throughput guidance information </w:t>
      </w:r>
      <w:r w:rsidR="001C2BB9">
        <w:rPr>
          <w:lang w:val="en-US"/>
        </w:rPr>
        <w:t>or radio network information of the target UE</w:t>
      </w:r>
      <w:r w:rsidR="008132B7" w:rsidRPr="008132B7">
        <w:rPr>
          <w:lang w:val="en-US"/>
        </w:rPr>
        <w:t xml:space="preserve"> </w:t>
      </w:r>
      <w:r w:rsidR="008132B7">
        <w:rPr>
          <w:lang w:val="en-US"/>
        </w:rPr>
        <w:t>to TCP sender</w:t>
      </w:r>
      <w:r w:rsidR="001C2BB9">
        <w:rPr>
          <w:lang w:val="en-US"/>
        </w:rPr>
        <w:t>. The TCP sender use</w:t>
      </w:r>
      <w:r w:rsidR="00D208EE">
        <w:rPr>
          <w:lang w:val="en-US"/>
        </w:rPr>
        <w:t>s</w:t>
      </w:r>
      <w:r w:rsidR="001C2BB9">
        <w:rPr>
          <w:lang w:val="en-US"/>
        </w:rPr>
        <w:t xml:space="preserve"> these information to adjust the sending rate to adapt to the radio channel. But these</w:t>
      </w:r>
      <w:r w:rsidR="004274C8">
        <w:rPr>
          <w:lang w:val="en-US"/>
        </w:rPr>
        <w:t xml:space="preserve"> method</w:t>
      </w:r>
      <w:r w:rsidR="001C2BB9">
        <w:rPr>
          <w:lang w:val="en-US"/>
        </w:rPr>
        <w:t>s</w:t>
      </w:r>
      <w:r w:rsidR="004274C8">
        <w:rPr>
          <w:lang w:val="en-US"/>
        </w:rPr>
        <w:t xml:space="preserve"> will bring the extra work load of DPI to eNB, </w:t>
      </w:r>
      <w:r w:rsidR="00D208EE">
        <w:rPr>
          <w:lang w:val="en-US"/>
        </w:rPr>
        <w:t>and these</w:t>
      </w:r>
      <w:r w:rsidR="004274C8">
        <w:rPr>
          <w:lang w:val="en-US"/>
        </w:rPr>
        <w:t xml:space="preserve"> solution</w:t>
      </w:r>
      <w:r w:rsidR="00D208EE">
        <w:rPr>
          <w:lang w:val="en-US"/>
        </w:rPr>
        <w:t>s</w:t>
      </w:r>
      <w:r w:rsidR="004274C8">
        <w:rPr>
          <w:lang w:val="en-US"/>
        </w:rPr>
        <w:t xml:space="preserve"> </w:t>
      </w:r>
      <w:r w:rsidR="00D208EE">
        <w:rPr>
          <w:lang w:val="en-US"/>
        </w:rPr>
        <w:t>also need</w:t>
      </w:r>
      <w:r w:rsidR="004274C8">
        <w:rPr>
          <w:lang w:val="en-US"/>
        </w:rPr>
        <w:t xml:space="preserve"> to setup a separate connection (such as TCP proxy) between eNB and TCP sender.</w:t>
      </w:r>
    </w:p>
    <w:p w:rsidR="00E51AFA" w:rsidRDefault="0088056A" w:rsidP="008F4E76">
      <w:pPr>
        <w:jc w:val="both"/>
        <w:rPr>
          <w:lang w:val="en-US" w:eastAsia="zh-CN"/>
        </w:rPr>
      </w:pPr>
      <w:r>
        <w:rPr>
          <w:lang w:val="en-US" w:eastAsia="zh-CN"/>
        </w:rPr>
        <w:t>R</w:t>
      </w:r>
      <w:r w:rsidR="00C13037" w:rsidRPr="00372160">
        <w:rPr>
          <w:lang w:val="en-US" w:eastAsia="zh-CN"/>
        </w:rPr>
        <w:t xml:space="preserve">adio-aware TCP congestion control </w:t>
      </w:r>
      <w:r w:rsidR="00372160">
        <w:rPr>
          <w:lang w:val="en-US" w:eastAsia="zh-CN"/>
        </w:rPr>
        <w:t xml:space="preserve">mechanism </w:t>
      </w:r>
      <w:r w:rsidR="00C13037" w:rsidRPr="00372160">
        <w:rPr>
          <w:lang w:val="en-US" w:eastAsia="zh-CN"/>
        </w:rPr>
        <w:t xml:space="preserve">adjusts its congestion window and delivers packets to lower layer (i.e. layer 2) according to </w:t>
      </w:r>
      <w:r w:rsidR="00372160">
        <w:rPr>
          <w:lang w:val="en-US" w:eastAsia="zh-CN"/>
        </w:rPr>
        <w:t xml:space="preserve">the assisted </w:t>
      </w:r>
      <w:r w:rsidR="00C13037" w:rsidRPr="00372160">
        <w:rPr>
          <w:lang w:val="en-US" w:eastAsia="zh-CN"/>
        </w:rPr>
        <w:t>layer 2 information, which may consider the achievable data rate or layer 2 buffer level or ECN message</w:t>
      </w:r>
      <w:r w:rsidR="00C13037">
        <w:rPr>
          <w:lang w:val="en-US" w:eastAsia="zh-CN"/>
        </w:rPr>
        <w:t xml:space="preserve">. In this solution, </w:t>
      </w:r>
      <w:r w:rsidR="000A61EF">
        <w:rPr>
          <w:lang w:val="en-US" w:eastAsia="zh-CN"/>
        </w:rPr>
        <w:t>the UE Achievable Data Rate (</w:t>
      </w:r>
      <w:r w:rsidR="000A61EF" w:rsidRPr="00B83750">
        <w:rPr>
          <w:lang w:val="en-US" w:eastAsia="zh-CN"/>
        </w:rPr>
        <w:t>ADR</w:t>
      </w:r>
      <w:r w:rsidR="000A61EF">
        <w:rPr>
          <w:lang w:val="en-US" w:eastAsia="zh-CN"/>
        </w:rPr>
        <w:t xml:space="preserve">) could be </w:t>
      </w:r>
      <w:r w:rsidR="000B5FBA">
        <w:rPr>
          <w:lang w:val="en-US" w:eastAsia="zh-CN"/>
        </w:rPr>
        <w:t>calculate</w:t>
      </w:r>
      <w:r w:rsidR="000E7C37">
        <w:rPr>
          <w:lang w:val="en-US" w:eastAsia="zh-CN"/>
        </w:rPr>
        <w:t>d</w:t>
      </w:r>
      <w:r w:rsidR="000A61EF">
        <w:rPr>
          <w:lang w:val="en-US" w:eastAsia="zh-CN"/>
        </w:rPr>
        <w:t xml:space="preserve"> in UE modem based on the UE CQI information,</w:t>
      </w:r>
      <w:r w:rsidR="00DE7909">
        <w:rPr>
          <w:lang w:val="en-US" w:eastAsia="zh-CN"/>
        </w:rPr>
        <w:t xml:space="preserve"> and</w:t>
      </w:r>
      <w:r w:rsidR="000A61EF">
        <w:rPr>
          <w:lang w:val="en-US" w:eastAsia="zh-CN"/>
        </w:rPr>
        <w:t xml:space="preserve"> network loading message </w:t>
      </w:r>
      <w:r w:rsidR="00C13037">
        <w:rPr>
          <w:lang w:val="en-US" w:eastAsia="zh-CN"/>
        </w:rPr>
        <w:t xml:space="preserve">which may broadcast from eNB. Due to the unavoidable error in achievable data rate </w:t>
      </w:r>
      <w:r w:rsidR="00A01C07">
        <w:rPr>
          <w:lang w:val="en-US" w:eastAsia="zh-CN"/>
        </w:rPr>
        <w:t>prediction</w:t>
      </w:r>
      <w:r w:rsidR="00C13037" w:rsidRPr="008A2922">
        <w:rPr>
          <w:lang w:val="en-US" w:eastAsia="zh-CN"/>
        </w:rPr>
        <w:t xml:space="preserve">, the estimated layer 2 buffer level gradually drifts from the </w:t>
      </w:r>
      <w:r w:rsidR="008A2922">
        <w:rPr>
          <w:lang w:val="en-US" w:eastAsia="zh-CN"/>
        </w:rPr>
        <w:t>actual</w:t>
      </w:r>
      <w:r w:rsidR="008A2922" w:rsidRPr="008A2922">
        <w:rPr>
          <w:lang w:val="en-US" w:eastAsia="zh-CN"/>
        </w:rPr>
        <w:t xml:space="preserve"> </w:t>
      </w:r>
      <w:r w:rsidR="00C13037" w:rsidRPr="008A2922">
        <w:rPr>
          <w:lang w:val="en-US" w:eastAsia="zh-CN"/>
        </w:rPr>
        <w:t>layer 2 buffer level.</w:t>
      </w:r>
      <w:r w:rsidR="00C13037">
        <w:rPr>
          <w:lang w:val="en-US" w:eastAsia="zh-CN"/>
        </w:rPr>
        <w:t xml:space="preserve"> </w:t>
      </w:r>
      <w:r w:rsidR="008A2922">
        <w:rPr>
          <w:lang w:val="en-US" w:eastAsia="zh-CN"/>
        </w:rPr>
        <w:t>So t</w:t>
      </w:r>
      <w:r w:rsidR="00C13037">
        <w:rPr>
          <w:lang w:val="en-US" w:eastAsia="zh-CN"/>
        </w:rPr>
        <w:t xml:space="preserve">he actual layer 2 buffer level </w:t>
      </w:r>
      <w:r w:rsidR="004E1144">
        <w:rPr>
          <w:lang w:val="en-US" w:eastAsia="zh-CN"/>
        </w:rPr>
        <w:t xml:space="preserve">should </w:t>
      </w:r>
      <w:r w:rsidR="00C13037">
        <w:rPr>
          <w:lang w:val="en-US" w:eastAsia="zh-CN"/>
        </w:rPr>
        <w:t>be sent to TCP sender to correct the drift.</w:t>
      </w:r>
    </w:p>
    <w:p w:rsidR="007A7AEC" w:rsidRDefault="00E93FEE" w:rsidP="00541698">
      <w:pPr>
        <w:jc w:val="both"/>
        <w:rPr>
          <w:lang w:val="en-US" w:eastAsia="zh-CN"/>
        </w:rPr>
      </w:pPr>
      <w:r>
        <w:rPr>
          <w:lang w:val="en-US" w:eastAsia="zh-CN"/>
        </w:rPr>
        <w:t>The UE based TCP throughput prediction</w:t>
      </w:r>
      <w:r w:rsidR="007236F8">
        <w:rPr>
          <w:lang w:val="en-US" w:eastAsia="zh-CN"/>
        </w:rPr>
        <w:t xml:space="preserve"> </w:t>
      </w:r>
      <w:r>
        <w:rPr>
          <w:lang w:val="en-US" w:eastAsia="zh-CN"/>
        </w:rPr>
        <w:t xml:space="preserve">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The predict throughput, </w:t>
      </w:r>
      <w:r w:rsidR="007236F8">
        <w:rPr>
          <w:lang w:val="en-US" w:eastAsia="zh-CN"/>
        </w:rPr>
        <w:t>AD</w:t>
      </w:r>
      <w:r w:rsidRPr="00EE0E2E">
        <w:rPr>
          <w:i/>
          <w:lang w:val="en-US" w:eastAsia="zh-CN"/>
        </w:rPr>
        <w:t>R</w:t>
      </w:r>
      <w:r>
        <w:rPr>
          <w:lang w:val="en-US" w:eastAsia="zh-CN"/>
        </w:rPr>
        <w:t>, can be expressed as:</w:t>
      </w:r>
    </w:p>
    <w:p w:rsidR="00E93FEE" w:rsidRDefault="007236F8" w:rsidP="00E93FEE">
      <w:pPr>
        <w:jc w:val="center"/>
      </w:pPr>
      <m:oMath>
        <m:r>
          <w:rPr>
            <w:rFonts w:ascii="Cambria Math" w:hAnsi="Cambria Math"/>
          </w:rPr>
          <m:t>ADR=W∙f(CQI)∙load</m:t>
        </m:r>
      </m:oMath>
      <w:r w:rsidR="00E93FEE">
        <w:t>,</w:t>
      </w:r>
    </w:p>
    <w:p w:rsidR="007A7AEC" w:rsidRDefault="00E93FEE" w:rsidP="00541698">
      <w:pPr>
        <w:jc w:val="both"/>
        <w:rPr>
          <w:lang w:val="en-US" w:eastAsia="zh-CN"/>
        </w:rPr>
      </w:pPr>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sidR="00082B7A">
        <w:rPr>
          <w:lang w:val="en-US" w:eastAsia="zh-CN"/>
        </w:rPr>
        <w:fldChar w:fldCharType="begin"/>
      </w:r>
      <w:r w:rsidR="002A6E87">
        <w:rPr>
          <w:lang w:val="en-US" w:eastAsia="zh-CN"/>
        </w:rPr>
        <w:instrText xml:space="preserve"> REF _Ref462662437 \r \h </w:instrText>
      </w:r>
      <w:r w:rsidR="00697F21">
        <w:rPr>
          <w:lang w:val="en-US" w:eastAsia="zh-CN"/>
        </w:rPr>
        <w:instrText xml:space="preserve"> \* MERGEFORMAT </w:instrText>
      </w:r>
      <w:r w:rsidR="00082B7A">
        <w:rPr>
          <w:lang w:val="en-US" w:eastAsia="zh-CN"/>
        </w:rPr>
      </w:r>
      <w:r w:rsidR="00082B7A">
        <w:rPr>
          <w:lang w:val="en-US" w:eastAsia="zh-CN"/>
        </w:rPr>
        <w:fldChar w:fldCharType="separate"/>
      </w:r>
      <w:r w:rsidR="002A6E87">
        <w:rPr>
          <w:lang w:val="en-US" w:eastAsia="zh-CN"/>
        </w:rPr>
        <w:t>[2]</w:t>
      </w:r>
      <w:r w:rsidR="00082B7A">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gets from the eNB potential resource usage for this client, and the RAN need broadcast the cell loading information to assist all the served UE to calculate </w:t>
      </w:r>
      <w:r w:rsidRPr="00087D3F">
        <w:rPr>
          <w:i/>
          <w:lang w:val="en-US" w:eastAsia="zh-CN"/>
        </w:rPr>
        <w:t>load</w:t>
      </w:r>
      <w:r>
        <w:rPr>
          <w:lang w:val="en-US" w:eastAsia="zh-CN"/>
        </w:rPr>
        <w:t xml:space="preserve"> information. </w:t>
      </w:r>
    </w:p>
    <w:p w:rsidR="007A7AEC" w:rsidRDefault="007236F8" w:rsidP="00541698">
      <w:pPr>
        <w:jc w:val="both"/>
        <w:rPr>
          <w:lang w:eastAsia="zh-CN"/>
        </w:rPr>
      </w:pPr>
      <w:r>
        <w:rPr>
          <w:lang w:eastAsia="zh-CN"/>
        </w:rPr>
        <w:t>UE based throughput prediction work</w:t>
      </w:r>
      <w:r w:rsidR="002A6E87">
        <w:rPr>
          <w:lang w:eastAsia="zh-CN"/>
        </w:rPr>
        <w:t>s</w:t>
      </w:r>
      <w:r>
        <w:rPr>
          <w:lang w:eastAsia="zh-CN"/>
        </w:rPr>
        <w:t xml:space="preserve"> as below</w:t>
      </w:r>
      <w:r w:rsidR="002A6E87">
        <w:rPr>
          <w:lang w:eastAsia="zh-CN"/>
        </w:rPr>
        <w:t xml:space="preserve"> in </w:t>
      </w:r>
      <w:r w:rsidR="00082B7A">
        <w:rPr>
          <w:lang w:eastAsia="zh-CN"/>
        </w:rPr>
        <w:fldChar w:fldCharType="begin"/>
      </w:r>
      <w:r w:rsidR="002A6E87">
        <w:rPr>
          <w:lang w:eastAsia="zh-CN"/>
        </w:rPr>
        <w:instrText xml:space="preserve"> REF _Ref462662505 \h </w:instrText>
      </w:r>
      <w:r w:rsidR="00697F21">
        <w:rPr>
          <w:lang w:eastAsia="zh-CN"/>
        </w:rPr>
        <w:instrText xml:space="preserve"> \* MERGEFORMAT </w:instrText>
      </w:r>
      <w:r w:rsidR="00082B7A">
        <w:rPr>
          <w:lang w:eastAsia="zh-CN"/>
        </w:rPr>
      </w:r>
      <w:r w:rsidR="00082B7A">
        <w:rPr>
          <w:lang w:eastAsia="zh-CN"/>
        </w:rPr>
        <w:fldChar w:fldCharType="separate"/>
      </w:r>
      <w:r w:rsidR="002A6E87">
        <w:t xml:space="preserve">Figure </w:t>
      </w:r>
      <w:r w:rsidR="002A6E87">
        <w:rPr>
          <w:noProof/>
        </w:rPr>
        <w:t>4</w:t>
      </w:r>
      <w:r w:rsidR="00082B7A">
        <w:rPr>
          <w:lang w:eastAsia="zh-CN"/>
        </w:rPr>
        <w:fldChar w:fldCharType="end"/>
      </w:r>
      <w:r>
        <w:rPr>
          <w:lang w:eastAsia="zh-CN"/>
        </w:rPr>
        <w:t>:</w:t>
      </w:r>
    </w:p>
    <w:p w:rsidR="007A7AEC" w:rsidRDefault="007236F8" w:rsidP="00541698">
      <w:pPr>
        <w:numPr>
          <w:ilvl w:val="0"/>
          <w:numId w:val="15"/>
        </w:numPr>
        <w:jc w:val="both"/>
        <w:rPr>
          <w:lang w:eastAsia="zh-CN"/>
        </w:rPr>
      </w:pPr>
      <w:r>
        <w:rPr>
          <w:lang w:eastAsia="zh-CN"/>
        </w:rPr>
        <w:t>The RAN network share</w:t>
      </w:r>
      <w:r w:rsidR="00670B19">
        <w:rPr>
          <w:lang w:eastAsia="zh-CN"/>
        </w:rPr>
        <w:t>s</w:t>
      </w:r>
      <w:r>
        <w:rPr>
          <w:lang w:eastAsia="zh-CN"/>
        </w:rPr>
        <w:t xml:space="preserve"> its cell level information to UE, such as resource status etc.</w:t>
      </w:r>
    </w:p>
    <w:p w:rsidR="007A7AEC" w:rsidRDefault="00670B19" w:rsidP="00541698">
      <w:pPr>
        <w:numPr>
          <w:ilvl w:val="0"/>
          <w:numId w:val="15"/>
        </w:numPr>
        <w:jc w:val="both"/>
        <w:rPr>
          <w:lang w:eastAsia="zh-CN"/>
        </w:rPr>
      </w:pPr>
      <w:r>
        <w:rPr>
          <w:lang w:eastAsia="zh-CN"/>
        </w:rPr>
        <w:t xml:space="preserve">UE </w:t>
      </w:r>
      <w:r w:rsidR="007236F8">
        <w:rPr>
          <w:lang w:eastAsia="zh-CN"/>
        </w:rPr>
        <w:t>predict</w:t>
      </w:r>
      <w:r>
        <w:rPr>
          <w:lang w:eastAsia="zh-CN"/>
        </w:rPr>
        <w:t>s</w:t>
      </w:r>
      <w:r w:rsidR="007236F8">
        <w:rPr>
          <w:lang w:eastAsia="zh-CN"/>
        </w:rPr>
        <w:t xml:space="preserve"> its future available throughout according to the cell information.</w:t>
      </w:r>
    </w:p>
    <w:p w:rsidR="007A7AEC" w:rsidRDefault="007236F8" w:rsidP="00541698">
      <w:pPr>
        <w:numPr>
          <w:ilvl w:val="0"/>
          <w:numId w:val="15"/>
        </w:numPr>
        <w:jc w:val="both"/>
        <w:rPr>
          <w:lang w:eastAsia="zh-CN"/>
        </w:rPr>
      </w:pPr>
      <w:r>
        <w:rPr>
          <w:lang w:eastAsia="zh-CN"/>
        </w:rPr>
        <w:t xml:space="preserve">The predicted throughput is proactively signalled to </w:t>
      </w:r>
      <w:r w:rsidR="00670B19">
        <w:rPr>
          <w:lang w:eastAsia="zh-CN"/>
        </w:rPr>
        <w:t>server from uplink, i.e. TCP sender.</w:t>
      </w:r>
    </w:p>
    <w:p w:rsidR="007A7AEC" w:rsidRDefault="00523B64" w:rsidP="00541698">
      <w:pPr>
        <w:keepNext/>
        <w:jc w:val="center"/>
      </w:pPr>
      <w:r w:rsidRPr="00523B64">
        <w:lastRenderedPageBreak/>
        <w:t xml:space="preserve"> </w:t>
      </w:r>
      <w:r w:rsidR="00D55EF5">
        <w:object w:dxaOrig="8062" w:dyaOrig="3158">
          <v:shape id="_x0000_i1027" type="#_x0000_t75" style="width:341.85pt;height:134.6pt" o:ole="">
            <v:imagedata r:id="rId13" o:title=""/>
          </v:shape>
          <o:OLEObject Type="Embed" ProgID="Visio.Drawing.11" ShapeID="_x0000_i1027" DrawAspect="Content" ObjectID="_1536815018" r:id="rId14"/>
        </w:object>
      </w:r>
    </w:p>
    <w:p w:rsidR="007A7AEC" w:rsidRDefault="00670B19" w:rsidP="00541698">
      <w:pPr>
        <w:pStyle w:val="Caption"/>
        <w:jc w:val="center"/>
      </w:pPr>
      <w:bookmarkStart w:id="4" w:name="_Ref462662505"/>
      <w:r>
        <w:t xml:space="preserve">Figure </w:t>
      </w:r>
      <w:r w:rsidR="00082B7A">
        <w:fldChar w:fldCharType="begin"/>
      </w:r>
      <w:r>
        <w:instrText xml:space="preserve"> SEQ Figure \* ARABIC </w:instrText>
      </w:r>
      <w:r w:rsidR="00082B7A">
        <w:fldChar w:fldCharType="separate"/>
      </w:r>
      <w:r>
        <w:rPr>
          <w:noProof/>
        </w:rPr>
        <w:t>4</w:t>
      </w:r>
      <w:r w:rsidR="00082B7A">
        <w:fldChar w:fldCharType="end"/>
      </w:r>
      <w:bookmarkEnd w:id="4"/>
      <w:r>
        <w:t xml:space="preserve"> UE based throughput prediction procedure</w:t>
      </w:r>
    </w:p>
    <w:p w:rsidR="004A3F20" w:rsidRPr="00541698" w:rsidRDefault="004A3F20" w:rsidP="00697F21">
      <w:pPr>
        <w:jc w:val="both"/>
        <w:rPr>
          <w:lang w:val="en-US"/>
        </w:rPr>
      </w:pPr>
      <w:r>
        <w:rPr>
          <w:lang w:val="en-US" w:eastAsia="zh-CN"/>
        </w:rPr>
        <w:t xml:space="preserve">It should be noted that the filter mechanism should be considered to avoid large fluctuation of predicated </w:t>
      </w:r>
      <w:r w:rsidR="00082B7A" w:rsidRPr="00541698">
        <w:rPr>
          <w:i/>
          <w:lang w:val="en-US" w:eastAsia="zh-CN"/>
        </w:rPr>
        <w:t>AD</w:t>
      </w:r>
      <w:r w:rsidRPr="008C38EE">
        <w:rPr>
          <w:i/>
          <w:lang w:val="en-US" w:eastAsia="zh-CN"/>
        </w:rPr>
        <w:t>R</w:t>
      </w:r>
      <w:r>
        <w:rPr>
          <w:lang w:val="en-US" w:eastAsia="zh-CN"/>
        </w:rPr>
        <w:t>.</w:t>
      </w:r>
    </w:p>
    <w:p w:rsidR="00C13037" w:rsidRDefault="000A61EF" w:rsidP="008F4E76">
      <w:pPr>
        <w:jc w:val="both"/>
        <w:rPr>
          <w:lang w:val="en-US" w:eastAsia="zh-CN"/>
        </w:rPr>
      </w:pPr>
      <w:r>
        <w:rPr>
          <w:lang w:val="en-US" w:eastAsia="zh-CN"/>
        </w:rPr>
        <w:t>By using the predicted UE throughput, the recommended TCP congestion window size can be re-calculated together with smoothed TCP RTT.</w:t>
      </w:r>
      <w:r w:rsidR="00361ECB">
        <w:rPr>
          <w:lang w:val="en-US" w:eastAsia="zh-CN"/>
        </w:rPr>
        <w:t xml:space="preserve"> </w:t>
      </w:r>
      <w:r w:rsidR="00315DBD">
        <w:rPr>
          <w:lang w:val="en-US" w:eastAsia="zh-CN"/>
        </w:rPr>
        <w:t xml:space="preserve">In </w:t>
      </w:r>
      <w:r w:rsidR="00082B7A">
        <w:rPr>
          <w:lang w:val="en-US" w:eastAsia="zh-CN"/>
        </w:rPr>
        <w:fldChar w:fldCharType="begin"/>
      </w:r>
      <w:r w:rsidR="00315DBD">
        <w:rPr>
          <w:lang w:val="en-US" w:eastAsia="zh-CN"/>
        </w:rPr>
        <w:instrText xml:space="preserve"> REF _Ref458003341 \h </w:instrText>
      </w:r>
      <w:r w:rsidR="00082B7A">
        <w:rPr>
          <w:lang w:val="en-US" w:eastAsia="zh-CN"/>
        </w:rPr>
      </w:r>
      <w:r w:rsidR="00082B7A">
        <w:rPr>
          <w:lang w:val="en-US" w:eastAsia="zh-CN"/>
        </w:rPr>
        <w:fldChar w:fldCharType="separate"/>
      </w:r>
      <w:r w:rsidR="00DF21F9">
        <w:t xml:space="preserve">Figure </w:t>
      </w:r>
      <w:r w:rsidR="00DF21F9">
        <w:rPr>
          <w:noProof/>
        </w:rPr>
        <w:t>3</w:t>
      </w:r>
      <w:r w:rsidR="00082B7A">
        <w:rPr>
          <w:lang w:val="en-US" w:eastAsia="zh-CN"/>
        </w:rPr>
        <w:fldChar w:fldCharType="end"/>
      </w:r>
      <w:r w:rsidR="00315DBD">
        <w:rPr>
          <w:lang w:val="en-US" w:eastAsia="zh-CN"/>
        </w:rPr>
        <w:t xml:space="preserve"> the </w:t>
      </w:r>
      <w:r w:rsidR="00A01C07">
        <w:rPr>
          <w:lang w:val="en-US" w:eastAsia="zh-CN"/>
        </w:rPr>
        <w:t>calculated</w:t>
      </w:r>
      <w:r w:rsidR="00315DBD">
        <w:rPr>
          <w:lang w:val="en-US" w:eastAsia="zh-CN"/>
        </w:rPr>
        <w:t xml:space="preserve"> throughput can roughly predict the required buffer level, and the actual layer 2 buffer level will further accurately adjust the TCP congestion window. </w:t>
      </w:r>
      <w:r w:rsidR="00F23D19">
        <w:rPr>
          <w:lang w:val="en-US" w:eastAsia="zh-CN"/>
        </w:rPr>
        <w:t xml:space="preserve">The proposed TCP congestion window can be defined as, </w:t>
      </w:r>
    </w:p>
    <w:p w:rsidR="00F23D19" w:rsidRDefault="00A27F70" w:rsidP="001A7D25">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+R(t)∙RTT</m:t>
        </m:r>
      </m:oMath>
      <w:r w:rsidR="001A7D25">
        <w:rPr>
          <w:lang w:val="en-US" w:eastAsia="zh-CN"/>
        </w:rPr>
        <w:t>,</w:t>
      </w:r>
    </w:p>
    <w:p w:rsidR="001A7D25" w:rsidRDefault="001A7D25" w:rsidP="008F4E76">
      <w:pPr>
        <w:jc w:val="both"/>
        <w:rPr>
          <w:lang w:val="en-US" w:eastAsia="zh-CN"/>
        </w:rPr>
      </w:pPr>
      <w:proofErr w:type="gramStart"/>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sidR="00DE3BC5">
        <w:rPr>
          <w:lang w:val="en-US" w:eastAsia="zh-CN"/>
        </w:rPr>
        <w:t xml:space="preserve"> is the predefined threshold of layer 2 buffer queue length,</w:t>
      </w:r>
      <w:r w:rsidR="00F65960">
        <w:rPr>
          <w:lang w:val="en-US" w:eastAsia="zh-CN"/>
        </w:rPr>
        <w:t xml:space="preserve"> which is determined per the delay requirement of the TCP flow.</w:t>
      </w:r>
      <w:r w:rsidR="00DE3BC5">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sidR="00DE3BC5">
        <w:rPr>
          <w:lang w:val="en-US" w:eastAsia="zh-CN"/>
        </w:rPr>
        <w:t xml:space="preserve"> </w:t>
      </w:r>
      <w:proofErr w:type="gramStart"/>
      <w:r w:rsidR="00DE3BC5">
        <w:rPr>
          <w:lang w:val="en-US" w:eastAsia="zh-CN"/>
        </w:rPr>
        <w:t>is</w:t>
      </w:r>
      <w:proofErr w:type="gramEnd"/>
      <w:r w:rsidR="00DE3BC5">
        <w:rPr>
          <w:lang w:val="en-US" w:eastAsia="zh-CN"/>
        </w:rPr>
        <w:t xml:space="preserve"> the sampled layer 2 buffer queue length. The parameter</w:t>
      </w:r>
      <w:r w:rsidR="00DE7909">
        <w:rPr>
          <w:lang w:val="en-US" w:eastAsia="zh-CN"/>
        </w:rPr>
        <w:t>s</w:t>
      </w:r>
      <w:r w:rsidR="00DE3BC5">
        <w:rPr>
          <w:lang w:val="en-US" w:eastAsia="zh-CN"/>
        </w:rPr>
        <w:t xml:space="preserve"> </w:t>
      </w:r>
      <m:oMath>
        <m:r>
          <w:rPr>
            <w:rFonts w:ascii="Cambria Math" w:hAnsi="Cambria Math"/>
            <w:lang w:val="en-US" w:eastAsia="zh-CN"/>
          </w:rPr>
          <m:t>R(t)</m:t>
        </m:r>
      </m:oMath>
      <w:r w:rsidR="00DE3BC5">
        <w:rPr>
          <w:lang w:val="en-US" w:eastAsia="zh-CN"/>
        </w:rPr>
        <w:t xml:space="preserve"> and </w:t>
      </w:r>
      <w:r w:rsidR="00DE3BC5" w:rsidRPr="00DE3BC5">
        <w:rPr>
          <w:i/>
          <w:lang w:val="en-US" w:eastAsia="zh-CN"/>
        </w:rPr>
        <w:t>RTT</w:t>
      </w:r>
      <w:r w:rsidR="00DE3BC5" w:rsidRPr="00DE3BC5">
        <w:rPr>
          <w:lang w:val="en-US" w:eastAsia="zh-CN"/>
        </w:rPr>
        <w:t xml:space="preserve"> </w:t>
      </w:r>
      <w:r w:rsidR="00DE7909">
        <w:rPr>
          <w:lang w:val="en-US" w:eastAsia="zh-CN"/>
        </w:rPr>
        <w:t>are</w:t>
      </w:r>
      <w:r w:rsidR="00B83750">
        <w:rPr>
          <w:lang w:val="en-US" w:eastAsia="zh-CN"/>
        </w:rPr>
        <w:t xml:space="preserve"> the predicted UE throughput, i.e. </w:t>
      </w:r>
      <w:r w:rsidR="00082B7A" w:rsidRPr="00541698">
        <w:rPr>
          <w:i/>
          <w:lang w:val="en-US" w:eastAsia="zh-CN"/>
        </w:rPr>
        <w:t>ADR</w:t>
      </w:r>
      <w:r w:rsidR="00B83750">
        <w:rPr>
          <w:lang w:val="en-US" w:eastAsia="zh-CN"/>
        </w:rPr>
        <w:t xml:space="preserve"> </w:t>
      </w:r>
      <w:r w:rsidR="00DE3BC5">
        <w:rPr>
          <w:lang w:val="en-US" w:eastAsia="zh-CN"/>
        </w:rPr>
        <w:t xml:space="preserve">and </w:t>
      </w:r>
      <w:r w:rsidR="00F65960">
        <w:rPr>
          <w:lang w:val="en-US" w:eastAsia="zh-CN"/>
        </w:rPr>
        <w:t xml:space="preserve">predicted </w:t>
      </w:r>
      <w:r w:rsidR="00DE3BC5">
        <w:rPr>
          <w:lang w:val="en-US" w:eastAsia="zh-CN"/>
        </w:rPr>
        <w:t>TCP RTT</w:t>
      </w:r>
      <w:r w:rsidR="00DE7909">
        <w:rPr>
          <w:lang w:val="en-US" w:eastAsia="zh-CN"/>
        </w:rPr>
        <w:t>, respectively</w:t>
      </w:r>
      <w:r w:rsidR="00DE3BC5">
        <w:rPr>
          <w:lang w:val="en-US" w:eastAsia="zh-CN"/>
        </w:rPr>
        <w:t>.</w:t>
      </w:r>
      <w:r w:rsidR="00F65960">
        <w:rPr>
          <w:lang w:val="en-US" w:eastAsia="zh-CN"/>
        </w:rPr>
        <w:t xml:space="preserve"> The TCP RTT is predicted per history information and potentially radio status information, e.g. handover, RLF, </w:t>
      </w:r>
      <w:r w:rsidR="000C3F53">
        <w:rPr>
          <w:lang w:val="en-US" w:eastAsia="zh-CN"/>
        </w:rPr>
        <w:t xml:space="preserve">UL grant, </w:t>
      </w:r>
      <w:r w:rsidR="00315DBD">
        <w:rPr>
          <w:lang w:val="en-US" w:eastAsia="zh-CN"/>
        </w:rPr>
        <w:t xml:space="preserve">and </w:t>
      </w:r>
      <w:r w:rsidR="00F65960">
        <w:rPr>
          <w:lang w:val="en-US" w:eastAsia="zh-CN"/>
        </w:rPr>
        <w:t>cell load.</w:t>
      </w:r>
    </w:p>
    <w:p w:rsidR="000B0E38" w:rsidRDefault="00746DAE" w:rsidP="008F4E76">
      <w:pPr>
        <w:jc w:val="both"/>
        <w:rPr>
          <w:lang w:val="en-US" w:eastAsia="zh-CN"/>
        </w:rPr>
      </w:pPr>
      <w:r>
        <w:fldChar w:fldCharType="begin"/>
      </w:r>
      <w:r>
        <w:instrText xml:space="preserve"> REF _Ref450510755 \h  \* MERGEFORMAT </w:instrText>
      </w:r>
      <w:r>
        <w:fldChar w:fldCharType="separate"/>
      </w:r>
      <w:r w:rsidR="00670B19">
        <w:t xml:space="preserve">Figure </w:t>
      </w:r>
      <w:r w:rsidR="00670B19">
        <w:rPr>
          <w:noProof/>
        </w:rPr>
        <w:t>5</w:t>
      </w:r>
      <w:r>
        <w:fldChar w:fldCharType="end"/>
      </w:r>
      <w:r w:rsidR="000B0E38">
        <w:rPr>
          <w:lang w:val="en-US" w:eastAsia="zh-CN"/>
        </w:rPr>
        <w:t xml:space="preserve"> introduces the procedure of layer 2 information delivery in radio-aware TCP solution in downlink </w:t>
      </w:r>
      <w:r w:rsidR="00DE3BC5">
        <w:rPr>
          <w:lang w:val="en-US" w:eastAsia="zh-CN"/>
        </w:rPr>
        <w:t>path</w:t>
      </w:r>
      <w:r w:rsidR="000B0E38">
        <w:rPr>
          <w:lang w:val="en-US" w:eastAsia="zh-CN"/>
        </w:rPr>
        <w:t>. At the beginning</w:t>
      </w:r>
      <w:r w:rsidR="00DE7909">
        <w:rPr>
          <w:lang w:val="en-US" w:eastAsia="zh-CN"/>
        </w:rPr>
        <w:t>,</w:t>
      </w:r>
      <w:r w:rsidR="000B0E38">
        <w:rPr>
          <w:lang w:val="en-US" w:eastAsia="zh-CN"/>
        </w:rPr>
        <w:t xml:space="preserve"> eNB </w:t>
      </w:r>
      <w:r w:rsidR="00DE3BC5">
        <w:rPr>
          <w:lang w:val="en-US" w:eastAsia="zh-CN"/>
        </w:rPr>
        <w:t>sends</w:t>
      </w:r>
      <w:r w:rsidR="000B0E38">
        <w:rPr>
          <w:lang w:val="en-US" w:eastAsia="zh-CN"/>
        </w:rPr>
        <w:t xml:space="preserve"> achievable data rate assistance information </w:t>
      </w:r>
      <w:r w:rsidR="00193185">
        <w:rPr>
          <w:lang w:val="en-US" w:eastAsia="zh-CN"/>
        </w:rPr>
        <w:t>and layer 2 buffer information to the served UEs</w:t>
      </w:r>
      <w:r w:rsidR="00DE3BC5">
        <w:rPr>
          <w:lang w:val="en-US" w:eastAsia="zh-CN"/>
        </w:rPr>
        <w:t>. Th</w:t>
      </w:r>
      <w:r w:rsidR="000B0E38">
        <w:rPr>
          <w:lang w:val="en-US" w:eastAsia="zh-CN"/>
        </w:rPr>
        <w:t xml:space="preserve">en </w:t>
      </w:r>
      <w:r w:rsidR="00DE3BC5">
        <w:rPr>
          <w:lang w:val="en-US" w:eastAsia="zh-CN"/>
        </w:rPr>
        <w:t xml:space="preserve">the </w:t>
      </w:r>
      <w:r w:rsidR="000B0E38">
        <w:rPr>
          <w:lang w:val="en-US" w:eastAsia="zh-CN"/>
        </w:rPr>
        <w:t xml:space="preserve">UE </w:t>
      </w:r>
      <w:r w:rsidR="00A01C07">
        <w:rPr>
          <w:lang w:val="en-US" w:eastAsia="zh-CN"/>
        </w:rPr>
        <w:t>predicts</w:t>
      </w:r>
      <w:r w:rsidR="000B0E38">
        <w:rPr>
          <w:lang w:val="en-US" w:eastAsia="zh-CN"/>
        </w:rPr>
        <w:t xml:space="preserve"> achievable data rate in modem based on the assistance information and measured radio information, i.e. CQI. After that, the </w:t>
      </w:r>
      <w:r w:rsidR="00DE3BC5">
        <w:rPr>
          <w:lang w:val="en-US" w:eastAsia="zh-CN"/>
        </w:rPr>
        <w:t xml:space="preserve">low layer </w:t>
      </w:r>
      <w:r w:rsidR="000B0E38">
        <w:rPr>
          <w:lang w:val="en-US" w:eastAsia="zh-CN"/>
        </w:rPr>
        <w:t xml:space="preserve">information (i.e. achievable data rate) is sent to TCP sender. Finally </w:t>
      </w:r>
      <w:r w:rsidR="00DE3BC5">
        <w:rPr>
          <w:lang w:val="en-US" w:eastAsia="zh-CN"/>
        </w:rPr>
        <w:t>the TCP</w:t>
      </w:r>
      <w:r w:rsidR="000B0E38">
        <w:rPr>
          <w:lang w:val="en-US" w:eastAsia="zh-CN"/>
        </w:rPr>
        <w:t xml:space="preserve"> updates the congestion window (</w:t>
      </w:r>
      <w:proofErr w:type="spellStart"/>
      <w:r w:rsidR="000B0E38" w:rsidRPr="00DE3BC5">
        <w:rPr>
          <w:i/>
          <w:lang w:val="en-US" w:eastAsia="zh-CN"/>
        </w:rPr>
        <w:t>cwnd</w:t>
      </w:r>
      <w:proofErr w:type="spellEnd"/>
      <w:r w:rsidR="000B0E38">
        <w:rPr>
          <w:lang w:val="en-US" w:eastAsia="zh-CN"/>
        </w:rPr>
        <w:t xml:space="preserve">) </w:t>
      </w:r>
      <w:r w:rsidR="00DE3BC5">
        <w:rPr>
          <w:lang w:val="en-US" w:eastAsia="zh-CN"/>
        </w:rPr>
        <w:t>according to the layer 2 queue information and UE predicted achieve data rate</w:t>
      </w:r>
      <w:r w:rsidR="008F4E76">
        <w:rPr>
          <w:lang w:val="en-US" w:eastAsia="zh-CN"/>
        </w:rPr>
        <w:t>. The TCP s</w:t>
      </w:r>
      <w:r w:rsidR="00C13F23" w:rsidRPr="008F4E76">
        <w:rPr>
          <w:lang w:val="en-US" w:eastAsia="zh-CN"/>
        </w:rPr>
        <w:t>erver send</w:t>
      </w:r>
      <w:r w:rsidR="00DE7909" w:rsidRPr="008F4E76">
        <w:rPr>
          <w:lang w:val="en-US" w:eastAsia="zh-CN"/>
        </w:rPr>
        <w:t>s</w:t>
      </w:r>
      <w:r w:rsidR="000B0E38" w:rsidRPr="008F4E76">
        <w:rPr>
          <w:lang w:val="en-US" w:eastAsia="zh-CN"/>
        </w:rPr>
        <w:t xml:space="preserve"> packets to UE</w:t>
      </w:r>
      <w:r w:rsidR="00C13F23" w:rsidRPr="008F4E76">
        <w:rPr>
          <w:lang w:val="en-US" w:eastAsia="zh-CN"/>
        </w:rPr>
        <w:t xml:space="preserve"> </w:t>
      </w:r>
      <w:r w:rsidR="008F4E76">
        <w:rPr>
          <w:lang w:val="en-US" w:eastAsia="zh-CN"/>
        </w:rPr>
        <w:t xml:space="preserve">with the delivery speed </w:t>
      </w:r>
      <w:r w:rsidR="00C13F23" w:rsidRPr="008F4E76">
        <w:rPr>
          <w:lang w:val="en-US" w:eastAsia="zh-CN"/>
        </w:rPr>
        <w:t xml:space="preserve">controlled by the updated </w:t>
      </w:r>
      <w:proofErr w:type="spellStart"/>
      <w:r w:rsidR="00C13F23" w:rsidRPr="008F4E76">
        <w:rPr>
          <w:i/>
          <w:lang w:val="en-US" w:eastAsia="zh-CN"/>
        </w:rPr>
        <w:t>cwnd</w:t>
      </w:r>
      <w:proofErr w:type="spellEnd"/>
      <w:r w:rsidR="00C13F23">
        <w:rPr>
          <w:lang w:val="en-US" w:eastAsia="zh-CN"/>
        </w:rPr>
        <w:t>.</w:t>
      </w:r>
      <w:r w:rsidR="000B0E38">
        <w:rPr>
          <w:lang w:val="en-US" w:eastAsia="zh-CN"/>
        </w:rPr>
        <w:t xml:space="preserve"> </w:t>
      </w:r>
    </w:p>
    <w:p w:rsidR="000B0E38" w:rsidRDefault="00D55EF5" w:rsidP="000B0E38">
      <w:pPr>
        <w:keepNext/>
        <w:jc w:val="center"/>
      </w:pPr>
      <w:r w:rsidRPr="000B0E38">
        <w:rPr>
          <w:lang w:val="en-US" w:eastAsia="zh-CN"/>
        </w:rPr>
        <w:object w:dxaOrig="8024" w:dyaOrig="3324">
          <v:shape id="_x0000_i1028" type="#_x0000_t75" style="width:353.75pt;height:146.5pt" o:ole="">
            <v:imagedata r:id="rId15" o:title=""/>
          </v:shape>
          <o:OLEObject Type="Embed" ProgID="Visio.Drawing.11" ShapeID="_x0000_i1028" DrawAspect="Content" ObjectID="_1536815019" r:id="rId16"/>
        </w:object>
      </w:r>
    </w:p>
    <w:p w:rsidR="000B0E38" w:rsidRPr="00C13037" w:rsidRDefault="000B0E38" w:rsidP="000B0E38">
      <w:pPr>
        <w:pStyle w:val="Caption"/>
        <w:jc w:val="center"/>
        <w:rPr>
          <w:lang w:eastAsia="zh-CN"/>
        </w:rPr>
      </w:pPr>
      <w:bookmarkStart w:id="5" w:name="_Ref450510755"/>
      <w:r>
        <w:t xml:space="preserve">Figure </w:t>
      </w:r>
      <w:r w:rsidR="00082B7A">
        <w:fldChar w:fldCharType="begin"/>
      </w:r>
      <w:r w:rsidR="005A79DF">
        <w:instrText xml:space="preserve"> SEQ Figure \* ARABIC </w:instrText>
      </w:r>
      <w:r w:rsidR="00082B7A">
        <w:fldChar w:fldCharType="separate"/>
      </w:r>
      <w:r w:rsidR="00541698">
        <w:rPr>
          <w:noProof/>
        </w:rPr>
        <w:t>5</w:t>
      </w:r>
      <w:r w:rsidR="00082B7A">
        <w:rPr>
          <w:noProof/>
        </w:rPr>
        <w:fldChar w:fldCharType="end"/>
      </w:r>
      <w:bookmarkEnd w:id="5"/>
      <w:r>
        <w:t xml:space="preserve"> </w:t>
      </w:r>
      <w:r w:rsidR="00AF7E4B">
        <w:t>L</w:t>
      </w:r>
      <w:r>
        <w:t>ayer 2 information delivery in downlink TCP</w:t>
      </w:r>
    </w:p>
    <w:p w:rsidR="00D7774A" w:rsidRDefault="00D7774A" w:rsidP="00C13037">
      <w:pPr>
        <w:jc w:val="both"/>
        <w:rPr>
          <w:lang w:val="en-US" w:eastAsia="zh-CN"/>
        </w:rPr>
      </w:pPr>
      <w:r>
        <w:rPr>
          <w:lang w:val="en-US" w:eastAsia="zh-CN"/>
        </w:rPr>
        <w:t xml:space="preserve">The performance is evaluated under the general assumption in </w:t>
      </w:r>
      <w:r w:rsidR="002974F6">
        <w:rPr>
          <w:lang w:val="en-US" w:eastAsia="zh-CN"/>
        </w:rPr>
        <w:t>a</w:t>
      </w:r>
      <w:r>
        <w:rPr>
          <w:lang w:val="en-US" w:eastAsia="zh-CN"/>
        </w:rPr>
        <w:t>ppendix</w:t>
      </w:r>
      <w:r w:rsidR="002974F6">
        <w:rPr>
          <w:lang w:val="en-US" w:eastAsia="zh-CN"/>
        </w:rPr>
        <w:t>, and several traffic modellings are implemented in the simulation. The burst traffic with short flow (i.e. one 0.5MB burst traffic) or long flow (i.e. 2MB burst packet with configurable interval during 60 minutes simulation) refer</w:t>
      </w:r>
      <w:r w:rsidR="003925DC">
        <w:rPr>
          <w:lang w:val="en-US" w:eastAsia="zh-CN"/>
        </w:rPr>
        <w:t>s</w:t>
      </w:r>
      <w:r w:rsidR="002974F6">
        <w:rPr>
          <w:lang w:val="en-US" w:eastAsia="zh-CN"/>
        </w:rPr>
        <w:t xml:space="preserve"> to 3GPP FTP modeling </w:t>
      </w:r>
      <w:r w:rsidR="00082B7A">
        <w:rPr>
          <w:lang w:val="en-US" w:eastAsia="zh-CN"/>
        </w:rPr>
        <w:fldChar w:fldCharType="begin"/>
      </w:r>
      <w:r w:rsidR="007E54C9">
        <w:rPr>
          <w:lang w:val="en-US" w:eastAsia="zh-CN"/>
        </w:rPr>
        <w:instrText xml:space="preserve"> REF _Ref458677226 \r \h </w:instrText>
      </w:r>
      <w:r w:rsidR="00082B7A">
        <w:rPr>
          <w:lang w:val="en-US" w:eastAsia="zh-CN"/>
        </w:rPr>
      </w:r>
      <w:r w:rsidR="00082B7A">
        <w:rPr>
          <w:lang w:val="en-US" w:eastAsia="zh-CN"/>
        </w:rPr>
        <w:fldChar w:fldCharType="separate"/>
      </w:r>
      <w:r w:rsidR="002A6E87">
        <w:rPr>
          <w:lang w:val="en-US" w:eastAsia="zh-CN"/>
        </w:rPr>
        <w:t>[3]</w:t>
      </w:r>
      <w:r w:rsidR="00082B7A">
        <w:rPr>
          <w:lang w:val="en-US" w:eastAsia="zh-CN"/>
        </w:rPr>
        <w:fldChar w:fldCharType="end"/>
      </w:r>
      <w:r w:rsidR="002974F6">
        <w:rPr>
          <w:lang w:val="en-US" w:eastAsia="zh-CN"/>
        </w:rPr>
        <w:t>, and the full buffer is also considered</w:t>
      </w:r>
      <w:r w:rsidR="003925DC">
        <w:rPr>
          <w:lang w:val="en-US" w:eastAsia="zh-CN"/>
        </w:rPr>
        <w:t xml:space="preserve"> to evaluate the TCP performance</w:t>
      </w:r>
      <w:r w:rsidR="002974F6">
        <w:rPr>
          <w:lang w:val="en-US" w:eastAsia="zh-CN"/>
        </w:rPr>
        <w:t>.</w:t>
      </w:r>
    </w:p>
    <w:p w:rsidR="000B0E38" w:rsidRDefault="00082B7A" w:rsidP="00C13037">
      <w:pPr>
        <w:jc w:val="both"/>
        <w:rPr>
          <w:lang w:val="en-US" w:eastAsia="zh-CN"/>
        </w:rPr>
      </w:pPr>
      <w:r>
        <w:rPr>
          <w:lang w:val="en-US" w:eastAsia="zh-CN"/>
        </w:rPr>
        <w:fldChar w:fldCharType="begin"/>
      </w:r>
      <w:r w:rsidR="00F97A85">
        <w:rPr>
          <w:lang w:val="en-US" w:eastAsia="zh-CN"/>
        </w:rPr>
        <w:instrText xml:space="preserve"> REF _Ref450511089 \h </w:instrText>
      </w:r>
      <w:r>
        <w:rPr>
          <w:lang w:val="en-US" w:eastAsia="zh-CN"/>
        </w:rPr>
      </w:r>
      <w:r>
        <w:rPr>
          <w:lang w:val="en-US" w:eastAsia="zh-CN"/>
        </w:rPr>
        <w:fldChar w:fldCharType="separate"/>
      </w:r>
      <w:r w:rsidR="00670B19">
        <w:t xml:space="preserve">Figure </w:t>
      </w:r>
      <w:r w:rsidR="00670B19">
        <w:rPr>
          <w:noProof/>
        </w:rPr>
        <w:t>6</w:t>
      </w:r>
      <w:r>
        <w:rPr>
          <w:lang w:val="en-US" w:eastAsia="zh-CN"/>
        </w:rPr>
        <w:fldChar w:fldCharType="end"/>
      </w:r>
      <w:r w:rsidR="00F97A85">
        <w:rPr>
          <w:lang w:val="en-US" w:eastAsia="zh-CN"/>
        </w:rPr>
        <w:t xml:space="preserve"> shows the performance benefits </w:t>
      </w:r>
      <w:r w:rsidR="00162729">
        <w:rPr>
          <w:lang w:val="en-US" w:eastAsia="zh-CN"/>
        </w:rPr>
        <w:t xml:space="preserve">for </w:t>
      </w:r>
      <w:r w:rsidR="0088056A">
        <w:rPr>
          <w:lang w:val="en-US" w:eastAsia="zh-CN"/>
        </w:rPr>
        <w:t>radio-aware TCP</w:t>
      </w:r>
      <w:r w:rsidR="00162729">
        <w:rPr>
          <w:lang w:val="en-US" w:eastAsia="zh-CN"/>
        </w:rPr>
        <w:t xml:space="preserve"> solution. For a short traffic flow</w:t>
      </w:r>
      <w:r w:rsidR="00C13F23">
        <w:rPr>
          <w:lang w:val="en-US" w:eastAsia="zh-CN"/>
        </w:rPr>
        <w:t xml:space="preserve"> with single 0.5MB burst size</w:t>
      </w:r>
      <w:r w:rsidR="00162729">
        <w:rPr>
          <w:lang w:val="en-US" w:eastAsia="zh-CN"/>
        </w:rPr>
        <w:t xml:space="preserve">, the TCP </w:t>
      </w:r>
      <w:r w:rsidR="00C13F23">
        <w:rPr>
          <w:lang w:val="en-US" w:eastAsia="zh-CN"/>
        </w:rPr>
        <w:t xml:space="preserve">latency </w:t>
      </w:r>
      <w:r w:rsidR="00162729">
        <w:rPr>
          <w:lang w:val="en-US" w:eastAsia="zh-CN"/>
        </w:rPr>
        <w:t xml:space="preserve">can </w:t>
      </w:r>
      <w:r w:rsidR="007724E0">
        <w:rPr>
          <w:lang w:val="en-US" w:eastAsia="zh-CN"/>
        </w:rPr>
        <w:t xml:space="preserve">be </w:t>
      </w:r>
      <w:r w:rsidR="00C13F23">
        <w:rPr>
          <w:lang w:val="en-US" w:eastAsia="zh-CN"/>
        </w:rPr>
        <w:t>reduce</w:t>
      </w:r>
      <w:r w:rsidR="007724E0">
        <w:rPr>
          <w:lang w:val="en-US" w:eastAsia="zh-CN"/>
        </w:rPr>
        <w:t>d by</w:t>
      </w:r>
      <w:r w:rsidR="00C13F23">
        <w:rPr>
          <w:lang w:val="en-US" w:eastAsia="zh-CN"/>
        </w:rPr>
        <w:t xml:space="preserve"> about 66</w:t>
      </w:r>
      <w:r w:rsidR="00162729">
        <w:rPr>
          <w:lang w:val="en-US" w:eastAsia="zh-CN"/>
        </w:rPr>
        <w:t xml:space="preserve">% than the original TCP. The reason is that </w:t>
      </w:r>
      <w:r w:rsidR="0088056A">
        <w:rPr>
          <w:lang w:val="en-US" w:eastAsia="zh-CN"/>
        </w:rPr>
        <w:t>radio-aware TCP</w:t>
      </w:r>
      <w:r w:rsidR="00162729">
        <w:rPr>
          <w:lang w:val="en-US" w:eastAsia="zh-CN"/>
        </w:rPr>
        <w:t xml:space="preserve"> design can </w:t>
      </w:r>
      <w:r w:rsidR="00C13F23">
        <w:rPr>
          <w:lang w:val="en-US" w:eastAsia="zh-CN"/>
        </w:rPr>
        <w:t>faster download</w:t>
      </w:r>
      <w:r w:rsidR="00162729">
        <w:rPr>
          <w:lang w:val="en-US" w:eastAsia="zh-CN"/>
        </w:rPr>
        <w:t xml:space="preserve"> small web page than original TCP </w:t>
      </w:r>
      <w:r w:rsidR="00C13F23">
        <w:rPr>
          <w:lang w:val="en-US" w:eastAsia="zh-CN"/>
        </w:rPr>
        <w:t xml:space="preserve">in </w:t>
      </w:r>
      <w:r w:rsidR="00162729">
        <w:rPr>
          <w:lang w:val="en-US" w:eastAsia="zh-CN"/>
        </w:rPr>
        <w:t xml:space="preserve">slow start phase, while blind additive increase of </w:t>
      </w:r>
      <w:proofErr w:type="spellStart"/>
      <w:r w:rsidR="00162729" w:rsidRPr="00C13F23">
        <w:rPr>
          <w:i/>
          <w:lang w:val="en-US" w:eastAsia="zh-CN"/>
        </w:rPr>
        <w:t>cwnd</w:t>
      </w:r>
      <w:proofErr w:type="spellEnd"/>
      <w:r w:rsidR="00162729">
        <w:rPr>
          <w:lang w:val="en-US" w:eastAsia="zh-CN"/>
        </w:rPr>
        <w:t xml:space="preserve"> </w:t>
      </w:r>
      <w:r w:rsidR="00C13F23">
        <w:rPr>
          <w:lang w:val="en-US" w:eastAsia="zh-CN"/>
        </w:rPr>
        <w:t xml:space="preserve">in original TCP </w:t>
      </w:r>
      <w:r w:rsidR="00162729">
        <w:rPr>
          <w:lang w:val="en-US" w:eastAsia="zh-CN"/>
        </w:rPr>
        <w:t xml:space="preserve">causes performance degradation. Besides, the low layer rate </w:t>
      </w:r>
      <w:r w:rsidR="00A01C07">
        <w:rPr>
          <w:lang w:val="en-US" w:eastAsia="zh-CN"/>
        </w:rPr>
        <w:t>prediction</w:t>
      </w:r>
      <w:r w:rsidR="00162729">
        <w:rPr>
          <w:lang w:val="en-US" w:eastAsia="zh-CN"/>
        </w:rPr>
        <w:t xml:space="preserve"> also helps to probe the </w:t>
      </w:r>
      <w:r w:rsidR="00C13F23">
        <w:rPr>
          <w:lang w:val="en-US" w:eastAsia="zh-CN"/>
        </w:rPr>
        <w:t>appropriate available</w:t>
      </w:r>
      <w:r w:rsidR="00162729">
        <w:rPr>
          <w:lang w:val="en-US" w:eastAsia="zh-CN"/>
        </w:rPr>
        <w:t xml:space="preserve"> bandwidth.</w:t>
      </w:r>
    </w:p>
    <w:p w:rsidR="000B0E38" w:rsidRDefault="00AA721A" w:rsidP="000B0E38">
      <w:pPr>
        <w:keepNext/>
        <w:jc w:val="center"/>
      </w:pPr>
      <w:r w:rsidRPr="00AA721A">
        <w:rPr>
          <w:noProof/>
          <w:lang w:val="en-US" w:eastAsia="zh-CN"/>
        </w:rPr>
        <w:lastRenderedPageBreak/>
        <w:drawing>
          <wp:inline distT="0" distB="0" distL="0" distR="0">
            <wp:extent cx="3941064" cy="29077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1064" cy="2907792"/>
                    </a:xfrm>
                    <a:prstGeom prst="rect">
                      <a:avLst/>
                    </a:prstGeom>
                    <a:noFill/>
                    <a:ln>
                      <a:noFill/>
                    </a:ln>
                  </pic:spPr>
                </pic:pic>
              </a:graphicData>
            </a:graphic>
          </wp:inline>
        </w:drawing>
      </w:r>
    </w:p>
    <w:p w:rsidR="00E51AFA" w:rsidRDefault="000B0E38" w:rsidP="000B0E38">
      <w:pPr>
        <w:pStyle w:val="Caption"/>
        <w:jc w:val="center"/>
      </w:pPr>
      <w:bookmarkStart w:id="6" w:name="_Ref450511089"/>
      <w:r>
        <w:t xml:space="preserve">Figure </w:t>
      </w:r>
      <w:r w:rsidR="00082B7A">
        <w:fldChar w:fldCharType="begin"/>
      </w:r>
      <w:r w:rsidR="005A79DF">
        <w:instrText xml:space="preserve"> SEQ Figure \* ARABIC </w:instrText>
      </w:r>
      <w:r w:rsidR="00082B7A">
        <w:fldChar w:fldCharType="separate"/>
      </w:r>
      <w:r w:rsidR="00541698">
        <w:rPr>
          <w:noProof/>
        </w:rPr>
        <w:t>6</w:t>
      </w:r>
      <w:r w:rsidR="00082B7A">
        <w:rPr>
          <w:noProof/>
        </w:rPr>
        <w:fldChar w:fldCharType="end"/>
      </w:r>
      <w:bookmarkEnd w:id="6"/>
      <w:r>
        <w:t xml:space="preserve"> TCP performance </w:t>
      </w:r>
      <w:r w:rsidR="0049624A">
        <w:t xml:space="preserve">enhancement </w:t>
      </w:r>
      <w:r>
        <w:t xml:space="preserve">for </w:t>
      </w:r>
      <w:r w:rsidR="0088056A">
        <w:t>radio-aware TCP</w:t>
      </w:r>
      <w:r>
        <w:t xml:space="preserve"> solution </w:t>
      </w:r>
      <w:r w:rsidR="0049624A">
        <w:t>for</w:t>
      </w:r>
      <w:r>
        <w:t xml:space="preserve"> </w:t>
      </w:r>
      <w:r w:rsidR="00162729">
        <w:t>short</w:t>
      </w:r>
      <w:r>
        <w:t xml:space="preserve"> flow</w:t>
      </w:r>
    </w:p>
    <w:p w:rsidR="00DA0CB6" w:rsidRDefault="00746DAE" w:rsidP="00C50A30">
      <w:pPr>
        <w:jc w:val="both"/>
        <w:rPr>
          <w:lang w:val="en-US"/>
        </w:rPr>
      </w:pPr>
      <w:r>
        <w:fldChar w:fldCharType="begin"/>
      </w:r>
      <w:r>
        <w:instrText xml:space="preserve"> REF _Ref457825926 \h  \* MERGEFORMAT </w:instrText>
      </w:r>
      <w:r>
        <w:fldChar w:fldCharType="separate"/>
      </w:r>
      <w:r w:rsidR="0049624A">
        <w:t>Table 1</w:t>
      </w:r>
      <w:r>
        <w:fldChar w:fldCharType="end"/>
      </w:r>
      <w:r w:rsidR="0049624A">
        <w:rPr>
          <w:lang w:val="en-US"/>
        </w:rPr>
        <w:t xml:space="preserve"> gives the enhanced TCP performance </w:t>
      </w:r>
      <w:r w:rsidR="00C50A30">
        <w:rPr>
          <w:lang w:val="en-US"/>
        </w:rPr>
        <w:t xml:space="preserve">results in long flow traffic. The typical layer 2 buffer </w:t>
      </w:r>
      <w:r w:rsidR="004E1144">
        <w:rPr>
          <w:lang w:val="en-US"/>
        </w:rPr>
        <w:t xml:space="preserve">size </w:t>
      </w:r>
      <w:r w:rsidR="00C50A30">
        <w:rPr>
          <w:lang w:val="en-US"/>
        </w:rPr>
        <w:t xml:space="preserve">is assumed based on the 1 ~ 1.5x bandwidth-delay product, i.e. BDP. If only the </w:t>
      </w:r>
      <w:proofErr w:type="gramStart"/>
      <w:r w:rsidR="00C50A30">
        <w:rPr>
          <w:lang w:val="en-US"/>
        </w:rPr>
        <w:t>R(</w:t>
      </w:r>
      <w:proofErr w:type="gramEnd"/>
      <w:r w:rsidR="00C50A30">
        <w:rPr>
          <w:lang w:val="en-US"/>
        </w:rPr>
        <w:t xml:space="preserve">t) * RTT is considered in </w:t>
      </w:r>
      <w:r w:rsidR="0088056A">
        <w:rPr>
          <w:lang w:val="en-US"/>
        </w:rPr>
        <w:t>radio-aware TCP</w:t>
      </w:r>
      <w:r w:rsidR="00C50A30">
        <w:rPr>
          <w:lang w:val="en-US"/>
        </w:rPr>
        <w:t xml:space="preserve"> solution, nearly 10% performance gain can be acquired.</w:t>
      </w:r>
      <w:r w:rsidR="004E1144">
        <w:rPr>
          <w:lang w:val="en-US"/>
        </w:rPr>
        <w:t xml:space="preserve"> M</w:t>
      </w:r>
      <w:r w:rsidR="00C50A30">
        <w:rPr>
          <w:lang w:val="en-US"/>
        </w:rPr>
        <w:t xml:space="preserve">ore than 10% performance enhancement is achieved </w:t>
      </w:r>
      <w:r w:rsidR="004E1144">
        <w:rPr>
          <w:lang w:val="en-US"/>
        </w:rPr>
        <w:t xml:space="preserve">when </w:t>
      </w:r>
      <w:r w:rsidR="0088056A">
        <w:rPr>
          <w:lang w:val="en-US"/>
        </w:rPr>
        <w:t>radio-aware TCP</w:t>
      </w:r>
      <w:r w:rsidR="00C50A30">
        <w:rPr>
          <w:lang w:val="en-US"/>
        </w:rPr>
        <w:t xml:space="preserve"> solution (</w:t>
      </w:r>
      <w:r w:rsidR="00ED351B">
        <w:rPr>
          <w:lang w:val="en-US"/>
        </w:rPr>
        <w:t>i.e. ADR and layer 2 buffer level)</w:t>
      </w:r>
      <w:r w:rsidR="00C50A30">
        <w:rPr>
          <w:lang w:val="en-US"/>
        </w:rPr>
        <w:t xml:space="preserve"> is adopted in the system.</w:t>
      </w:r>
    </w:p>
    <w:p w:rsidR="0049624A" w:rsidRDefault="0049624A" w:rsidP="0049624A">
      <w:pPr>
        <w:pStyle w:val="Caption"/>
        <w:keepNext/>
        <w:jc w:val="center"/>
      </w:pPr>
      <w:bookmarkStart w:id="7" w:name="_Ref457825926"/>
      <w:r>
        <w:t xml:space="preserve">Table </w:t>
      </w:r>
      <w:r w:rsidR="00082B7A">
        <w:fldChar w:fldCharType="begin"/>
      </w:r>
      <w:r w:rsidR="005A79DF">
        <w:instrText xml:space="preserve"> SEQ Table \* ARABIC </w:instrText>
      </w:r>
      <w:r w:rsidR="00082B7A">
        <w:fldChar w:fldCharType="separate"/>
      </w:r>
      <w:r>
        <w:rPr>
          <w:noProof/>
        </w:rPr>
        <w:t>1</w:t>
      </w:r>
      <w:r w:rsidR="00082B7A">
        <w:rPr>
          <w:noProof/>
        </w:rPr>
        <w:fldChar w:fldCharType="end"/>
      </w:r>
      <w:bookmarkEnd w:id="7"/>
      <w:r>
        <w:t xml:space="preserve"> Enhanced TCP performance for </w:t>
      </w:r>
      <w:r w:rsidR="0088056A">
        <w:t>radio-aware</w:t>
      </w:r>
      <w:r>
        <w:t xml:space="preserve"> </w:t>
      </w:r>
      <w:r w:rsidR="00473C98">
        <w:t xml:space="preserve">TCP </w:t>
      </w:r>
      <w:r>
        <w:t>solution for long flow</w:t>
      </w:r>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821932" w:rsidRPr="0049624A" w:rsidTr="00821932">
        <w:trPr>
          <w:trHeight w:val="20"/>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L2 Buffer Size (Bytes)</w:t>
            </w:r>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Normal TCP (Mbps)</w:t>
            </w:r>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C50A30">
            <w:pPr>
              <w:spacing w:after="0"/>
              <w:jc w:val="center"/>
              <w:rPr>
                <w:sz w:val="18"/>
                <w:lang w:val="en-US"/>
              </w:rPr>
            </w:pPr>
            <w:r>
              <w:rPr>
                <w:b/>
                <w:bCs/>
                <w:sz w:val="18"/>
                <w:lang w:val="en-US"/>
              </w:rPr>
              <w:t>Radio aware</w:t>
            </w:r>
            <w:r w:rsidR="00DA0CB6" w:rsidRPr="00821932">
              <w:rPr>
                <w:b/>
                <w:bCs/>
                <w:sz w:val="18"/>
                <w:lang w:val="en-US"/>
              </w:rPr>
              <w:t xml:space="preserve"> TCP: R(t)*RTT (Mbps)</w:t>
            </w:r>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C50A30">
            <w:pPr>
              <w:spacing w:after="0"/>
              <w:jc w:val="center"/>
              <w:rPr>
                <w:sz w:val="18"/>
                <w:lang w:val="en-US"/>
              </w:rPr>
            </w:pPr>
            <w:r>
              <w:rPr>
                <w:b/>
                <w:bCs/>
                <w:sz w:val="18"/>
                <w:lang w:val="en-US"/>
              </w:rPr>
              <w:t>Radio aware</w:t>
            </w:r>
            <w:r w:rsidR="00DA0CB6" w:rsidRPr="00821932">
              <w:rPr>
                <w:b/>
                <w:bCs/>
                <w:sz w:val="18"/>
                <w:lang w:val="en-US"/>
              </w:rPr>
              <w:t xml:space="preserve"> TCP w/ L2 Q info (Mbps)</w:t>
            </w:r>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Gain</w:t>
            </w:r>
          </w:p>
        </w:tc>
      </w:tr>
      <w:tr w:rsidR="00821932" w:rsidRPr="0049624A" w:rsidTr="00821932">
        <w:trPr>
          <w:trHeight w:val="20"/>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45KB</w:t>
            </w:r>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15.9</w:t>
            </w:r>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16.6</w:t>
            </w:r>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r>
      <w:tr w:rsidR="00821932" w:rsidRPr="0049624A" w:rsidTr="00821932">
        <w:trPr>
          <w:trHeight w:val="20"/>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60KB</w:t>
            </w:r>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16.57</w:t>
            </w:r>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17.33</w:t>
            </w:r>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18.59</w:t>
            </w:r>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12.1%</w:t>
            </w:r>
          </w:p>
        </w:tc>
      </w:tr>
    </w:tbl>
    <w:p w:rsidR="00DF21F9" w:rsidRDefault="00DF21F9" w:rsidP="00DF21F9">
      <w:pPr>
        <w:jc w:val="both"/>
        <w:rPr>
          <w:b/>
          <w:lang w:eastAsia="zh-CN"/>
        </w:rPr>
      </w:pPr>
    </w:p>
    <w:p w:rsidR="00461A65" w:rsidRDefault="008F4E76" w:rsidP="00DF21F9">
      <w:pPr>
        <w:jc w:val="both"/>
        <w:rPr>
          <w:b/>
          <w:lang w:eastAsia="zh-CN"/>
        </w:rPr>
      </w:pPr>
      <w:r>
        <w:rPr>
          <w:b/>
          <w:lang w:eastAsia="zh-CN"/>
        </w:rPr>
        <w:t xml:space="preserve">Observation </w:t>
      </w:r>
      <w:r w:rsidR="001550F7">
        <w:rPr>
          <w:b/>
          <w:lang w:eastAsia="zh-CN"/>
        </w:rPr>
        <w:t>4</w:t>
      </w:r>
      <w:r>
        <w:rPr>
          <w:b/>
          <w:lang w:eastAsia="zh-CN"/>
        </w:rPr>
        <w:t xml:space="preserve">: </w:t>
      </w:r>
      <w:r w:rsidR="0088056A">
        <w:rPr>
          <w:b/>
          <w:lang w:eastAsia="zh-CN"/>
        </w:rPr>
        <w:t>R</w:t>
      </w:r>
      <w:r w:rsidR="00461A65">
        <w:rPr>
          <w:b/>
          <w:lang w:eastAsia="zh-CN"/>
        </w:rPr>
        <w:t>adio</w:t>
      </w:r>
      <w:r w:rsidR="0081123A">
        <w:rPr>
          <w:b/>
          <w:lang w:eastAsia="zh-CN"/>
        </w:rPr>
        <w:t>-</w:t>
      </w:r>
      <w:r w:rsidR="00461A65">
        <w:rPr>
          <w:b/>
          <w:lang w:eastAsia="zh-CN"/>
        </w:rPr>
        <w:t xml:space="preserve">aware TCP solution </w:t>
      </w:r>
      <w:r w:rsidR="00F50B1B">
        <w:rPr>
          <w:b/>
          <w:lang w:eastAsia="zh-CN"/>
        </w:rPr>
        <w:t xml:space="preserve">provides significant performance gain </w:t>
      </w:r>
      <w:r w:rsidR="007724E0">
        <w:rPr>
          <w:b/>
          <w:lang w:eastAsia="zh-CN"/>
        </w:rPr>
        <w:t>compared with</w:t>
      </w:r>
      <w:r w:rsidR="00F50B1B">
        <w:rPr>
          <w:b/>
          <w:lang w:eastAsia="zh-CN"/>
        </w:rPr>
        <w:t xml:space="preserve"> </w:t>
      </w:r>
      <w:r w:rsidR="006C0A44">
        <w:rPr>
          <w:b/>
          <w:lang w:eastAsia="zh-CN"/>
        </w:rPr>
        <w:t xml:space="preserve">the </w:t>
      </w:r>
      <w:r w:rsidR="0081123A">
        <w:rPr>
          <w:b/>
          <w:lang w:eastAsia="zh-CN"/>
        </w:rPr>
        <w:t>original.</w:t>
      </w:r>
    </w:p>
    <w:p w:rsidR="00F50B1B" w:rsidRDefault="00F50B1B" w:rsidP="00DF21F9">
      <w:pPr>
        <w:jc w:val="both"/>
        <w:rPr>
          <w:b/>
          <w:lang w:eastAsia="zh-CN"/>
        </w:rPr>
      </w:pPr>
      <w:r>
        <w:rPr>
          <w:b/>
          <w:lang w:eastAsia="zh-CN"/>
        </w:rPr>
        <w:t xml:space="preserve">Observation 5: UE based throughput prediction </w:t>
      </w:r>
      <w:r w:rsidR="003806A3">
        <w:rPr>
          <w:b/>
          <w:lang w:eastAsia="zh-CN"/>
        </w:rPr>
        <w:t xml:space="preserve">and layer 2 buffer level </w:t>
      </w:r>
      <w:r>
        <w:rPr>
          <w:b/>
          <w:lang w:eastAsia="zh-CN"/>
        </w:rPr>
        <w:t xml:space="preserve">can </w:t>
      </w:r>
      <w:r w:rsidR="003806A3">
        <w:rPr>
          <w:b/>
          <w:lang w:eastAsia="zh-CN"/>
        </w:rPr>
        <w:t xml:space="preserve">support TCP </w:t>
      </w:r>
      <w:r w:rsidR="003F51F1">
        <w:rPr>
          <w:b/>
          <w:lang w:eastAsia="zh-CN"/>
        </w:rPr>
        <w:t>to adjust the congestion window more accurately.</w:t>
      </w:r>
    </w:p>
    <w:p w:rsidR="003806A3" w:rsidRDefault="003806A3" w:rsidP="00DF21F9">
      <w:pPr>
        <w:jc w:val="both"/>
        <w:rPr>
          <w:b/>
          <w:lang w:eastAsia="zh-CN"/>
        </w:rPr>
      </w:pPr>
      <w:r>
        <w:rPr>
          <w:b/>
          <w:lang w:eastAsia="zh-CN"/>
        </w:rPr>
        <w:t xml:space="preserve">Observation 6: </w:t>
      </w:r>
      <w:r w:rsidR="007718E1">
        <w:rPr>
          <w:b/>
          <w:lang w:eastAsia="zh-CN"/>
        </w:rPr>
        <w:t xml:space="preserve">Network </w:t>
      </w:r>
      <w:r w:rsidR="00E84274">
        <w:rPr>
          <w:b/>
          <w:lang w:eastAsia="zh-CN"/>
        </w:rPr>
        <w:t>assistance</w:t>
      </w:r>
      <w:r w:rsidR="007718E1">
        <w:rPr>
          <w:b/>
          <w:lang w:eastAsia="zh-CN"/>
        </w:rPr>
        <w:t xml:space="preserve"> information can help UE to predict the accurate throughput.</w:t>
      </w:r>
    </w:p>
    <w:p w:rsidR="00F04189" w:rsidRDefault="00F04189" w:rsidP="00DF21F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6A12E6" w:rsidRPr="00473C98" w:rsidRDefault="006A12E6" w:rsidP="00473C98">
      <w:pPr>
        <w:pStyle w:val="Heading1"/>
        <w:ind w:left="0"/>
      </w:pPr>
      <w:r w:rsidRPr="00473C98">
        <w:rPr>
          <w:rFonts w:ascii="Times New Roman" w:hAnsi="Times New Roman"/>
        </w:rPr>
        <w:lastRenderedPageBreak/>
        <w:t>Network assisted radio-aware TCP solution</w:t>
      </w:r>
    </w:p>
    <w:p w:rsidR="006A12E6" w:rsidRDefault="006A12E6" w:rsidP="006A12E6">
      <w:pPr>
        <w:jc w:val="center"/>
        <w:rPr>
          <w:lang w:val="en-US" w:eastAsia="zh-CN"/>
        </w:rPr>
      </w:pPr>
      <w:r w:rsidRPr="000B0E38">
        <w:rPr>
          <w:lang w:val="en-US" w:eastAsia="zh-CN"/>
        </w:rPr>
        <w:object w:dxaOrig="6642" w:dyaOrig="4677">
          <v:shape id="_x0000_i1029" type="#_x0000_t75" style="width:266.1pt;height:187.85pt" o:ole="">
            <v:imagedata r:id="rId18" o:title=""/>
          </v:shape>
          <o:OLEObject Type="Embed" ProgID="Visio.Drawing.11" ShapeID="_x0000_i1029" DrawAspect="Content" ObjectID="_1536815020" r:id="rId19"/>
        </w:object>
      </w:r>
    </w:p>
    <w:p w:rsidR="006A12E6" w:rsidRDefault="006A12E6" w:rsidP="00D55EF5">
      <w:pPr>
        <w:pStyle w:val="Caption"/>
        <w:jc w:val="center"/>
        <w:rPr>
          <w:lang w:eastAsia="zh-CN"/>
        </w:rPr>
      </w:pPr>
      <w:r>
        <w:t xml:space="preserve">Figure </w:t>
      </w:r>
      <w:r>
        <w:rPr>
          <w:rFonts w:hint="eastAsia"/>
          <w:lang w:eastAsia="zh-CN"/>
        </w:rPr>
        <w:t>5</w:t>
      </w:r>
      <w:r>
        <w:t xml:space="preserve"> </w:t>
      </w:r>
      <w:r>
        <w:rPr>
          <w:rFonts w:hint="eastAsia"/>
          <w:lang w:eastAsia="zh-CN"/>
        </w:rPr>
        <w:t>Network assisted radio-aware TCP solution</w:t>
      </w:r>
    </w:p>
    <w:p w:rsidR="006A12E6" w:rsidRDefault="006A12E6" w:rsidP="00D55EF5">
      <w:pPr>
        <w:numPr>
          <w:ilvl w:val="0"/>
          <w:numId w:val="17"/>
        </w:numPr>
        <w:ind w:left="400" w:hangingChars="200" w:hanging="400"/>
        <w:contextualSpacing/>
        <w:jc w:val="both"/>
        <w:rPr>
          <w:rFonts w:eastAsia="楷体"/>
          <w:lang w:eastAsia="zh-CN"/>
        </w:rPr>
      </w:pPr>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p>
    <w:p w:rsidR="006A12E6" w:rsidRDefault="006A12E6" w:rsidP="00D55EF5">
      <w:pPr>
        <w:numPr>
          <w:ilvl w:val="0"/>
          <w:numId w:val="17"/>
        </w:numPr>
        <w:ind w:left="400" w:hangingChars="200" w:hanging="400"/>
        <w:contextualSpacing/>
        <w:jc w:val="both"/>
        <w:rPr>
          <w:rFonts w:eastAsia="楷体"/>
          <w:lang w:eastAsia="zh-CN"/>
        </w:rPr>
      </w:pPr>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p>
    <w:p w:rsidR="006A12E6" w:rsidRDefault="006A12E6" w:rsidP="00D55EF5">
      <w:pPr>
        <w:contextualSpacing/>
        <w:jc w:val="both"/>
        <w:rPr>
          <w:rFonts w:eastAsia="楷体"/>
          <w:lang w:eastAsia="zh-CN"/>
        </w:rPr>
      </w:pPr>
      <w:r w:rsidRPr="00EA28F9">
        <w:rPr>
          <w:rFonts w:eastAsia="楷体"/>
          <w:lang w:eastAsia="zh-CN"/>
        </w:rPr>
        <w:t>In this step, the CN can also configure the reporting criteria and other related information.</w:t>
      </w:r>
    </w:p>
    <w:p w:rsidR="006A12E6" w:rsidRPr="00BF0337" w:rsidRDefault="006A12E6" w:rsidP="00D55EF5">
      <w:pPr>
        <w:tabs>
          <w:tab w:val="left" w:pos="2127"/>
        </w:tabs>
        <w:spacing w:before="180"/>
        <w:jc w:val="both"/>
        <w:rPr>
          <w:lang w:eastAsia="zh-CN"/>
        </w:rPr>
      </w:pPr>
      <w:r w:rsidRPr="00BF0337">
        <w:rPr>
          <w:rFonts w:hint="eastAsia"/>
          <w:lang w:eastAsia="zh-CN"/>
        </w:rPr>
        <w:t>During handover procedure,</w:t>
      </w:r>
      <w:r>
        <w:rPr>
          <w:rFonts w:hint="eastAsia"/>
          <w:lang w:eastAsia="zh-CN"/>
        </w:rPr>
        <w:t xml:space="preserve"> CN</w:t>
      </w:r>
      <w:bookmarkStart w:id="8" w:name="_GoBack"/>
      <w:bookmarkEnd w:id="8"/>
      <w:r>
        <w:rPr>
          <w:rFonts w:hint="eastAsia"/>
          <w:lang w:eastAsia="zh-CN"/>
        </w:rPr>
        <w:t xml:space="preserve">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p>
    <w:p w:rsidR="006A12E6" w:rsidRPr="004E536D" w:rsidRDefault="006A12E6" w:rsidP="00D55EF5">
      <w:pPr>
        <w:numPr>
          <w:ilvl w:val="0"/>
          <w:numId w:val="17"/>
        </w:numPr>
        <w:ind w:left="400" w:hangingChars="200" w:hanging="400"/>
        <w:contextualSpacing/>
        <w:jc w:val="both"/>
        <w:rPr>
          <w:rFonts w:eastAsia="楷体"/>
          <w:lang w:eastAsia="zh-CN"/>
        </w:rPr>
      </w:pPr>
      <w:r w:rsidRPr="004E536D">
        <w:rPr>
          <w:rFonts w:eastAsia="楷体"/>
          <w:lang w:eastAsia="zh-CN"/>
        </w:rPr>
        <w:t>According to the ADR assistance info report configuration, eNB reports the required ADR assistance info to CN.</w:t>
      </w:r>
    </w:p>
    <w:p w:rsidR="006A12E6" w:rsidRDefault="006A12E6" w:rsidP="00D55EF5">
      <w:pPr>
        <w:tabs>
          <w:tab w:val="left" w:pos="2127"/>
        </w:tabs>
        <w:jc w:val="both"/>
        <w:rPr>
          <w:lang w:eastAsia="zh-CN"/>
        </w:rPr>
      </w:pPr>
      <w:r>
        <w:rPr>
          <w:rFonts w:hint="eastAsia"/>
          <w:lang w:eastAsia="zh-CN"/>
        </w:rPr>
        <w:t xml:space="preserve">This can be reported periodically or event triggered by CN configuration (e.g. ADR drops below a certain threshold). </w:t>
      </w:r>
    </w:p>
    <w:p w:rsidR="006A12E6" w:rsidRDefault="006A12E6" w:rsidP="00D55EF5">
      <w:pPr>
        <w:numPr>
          <w:ilvl w:val="0"/>
          <w:numId w:val="17"/>
        </w:numPr>
        <w:ind w:left="400" w:hangingChars="200" w:hanging="400"/>
        <w:contextualSpacing/>
        <w:jc w:val="both"/>
        <w:rPr>
          <w:rFonts w:eastAsia="楷体"/>
          <w:lang w:eastAsia="zh-CN"/>
        </w:rPr>
      </w:pPr>
      <w:r>
        <w:rPr>
          <w:rFonts w:eastAsia="楷体" w:hint="eastAsia"/>
          <w:lang w:eastAsia="zh-CN"/>
        </w:rPr>
        <w:t>CN sends ADR assistance info to TCP server; then TCP server set/update its congestion window accordingly.</w:t>
      </w:r>
    </w:p>
    <w:p w:rsidR="00CF09CF" w:rsidRPr="001B6AE1" w:rsidRDefault="00CF09CF" w:rsidP="001B6FD5">
      <w:pPr>
        <w:pStyle w:val="Heading1"/>
        <w:ind w:left="0"/>
        <w:rPr>
          <w:rFonts w:ascii="Times New Roman" w:hAnsi="Times New Roman"/>
        </w:rPr>
      </w:pPr>
      <w:r w:rsidRPr="001B6AE1">
        <w:rPr>
          <w:rFonts w:ascii="Times New Roman" w:hAnsi="Times New Roman"/>
        </w:rPr>
        <w:t xml:space="preserve">Conclusion </w:t>
      </w:r>
    </w:p>
    <w:bookmarkEnd w:id="0"/>
    <w:p w:rsidR="00F12B10" w:rsidRDefault="00A7590D" w:rsidP="00A53F50">
      <w:r>
        <w:t>Based on above discussion, we have following observations and proposals.</w:t>
      </w:r>
    </w:p>
    <w:p w:rsidR="003806A3" w:rsidRDefault="003806A3" w:rsidP="003806A3">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rsidR="006C0A44" w:rsidRPr="009E749C" w:rsidRDefault="006C0A44" w:rsidP="006C0A44">
      <w:pPr>
        <w:jc w:val="both"/>
        <w:rPr>
          <w:b/>
          <w:lang w:eastAsia="zh-CN"/>
        </w:rPr>
      </w:pPr>
      <w:r w:rsidRPr="009E749C">
        <w:rPr>
          <w:b/>
          <w:lang w:eastAsia="zh-CN"/>
        </w:rPr>
        <w:t>Observation 2: Bandwidth probe in slow start phase leads to low TCP throughput and long delay</w:t>
      </w:r>
      <w:r>
        <w:rPr>
          <w:b/>
          <w:lang w:eastAsia="zh-CN"/>
        </w:rPr>
        <w:t>.</w:t>
      </w:r>
    </w:p>
    <w:p w:rsidR="006C0A44" w:rsidRPr="009E749C" w:rsidRDefault="006C0A44" w:rsidP="006C0A44">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rsidR="006C0A44" w:rsidRDefault="006C0A44" w:rsidP="006C0A44">
      <w:pPr>
        <w:jc w:val="both"/>
        <w:rPr>
          <w:b/>
          <w:lang w:eastAsia="zh-CN"/>
        </w:rPr>
      </w:pPr>
      <w:r>
        <w:rPr>
          <w:b/>
          <w:lang w:eastAsia="zh-CN"/>
        </w:rPr>
        <w:t xml:space="preserve">Observation 4: </w:t>
      </w:r>
      <w:r w:rsidR="0088056A">
        <w:rPr>
          <w:b/>
          <w:lang w:eastAsia="zh-CN"/>
        </w:rPr>
        <w:t>R</w:t>
      </w:r>
      <w:r>
        <w:rPr>
          <w:b/>
          <w:lang w:eastAsia="zh-CN"/>
        </w:rPr>
        <w:t xml:space="preserve">adio-aware TCP solution provides significant performance gain </w:t>
      </w:r>
      <w:r w:rsidR="007724E0">
        <w:rPr>
          <w:b/>
          <w:lang w:eastAsia="zh-CN"/>
        </w:rPr>
        <w:t>compared with</w:t>
      </w:r>
      <w:r w:rsidR="0081123A">
        <w:rPr>
          <w:b/>
          <w:lang w:eastAsia="zh-CN"/>
        </w:rPr>
        <w:t xml:space="preserve"> the original</w:t>
      </w:r>
      <w:r>
        <w:rPr>
          <w:b/>
          <w:lang w:eastAsia="zh-CN"/>
        </w:rPr>
        <w:t>.</w:t>
      </w:r>
    </w:p>
    <w:p w:rsidR="006C0A44" w:rsidRDefault="006C0A44" w:rsidP="006C0A44">
      <w:pPr>
        <w:jc w:val="both"/>
        <w:rPr>
          <w:b/>
          <w:lang w:eastAsia="zh-CN"/>
        </w:rPr>
      </w:pPr>
      <w:r>
        <w:rPr>
          <w:b/>
          <w:lang w:eastAsia="zh-CN"/>
        </w:rPr>
        <w:t xml:space="preserve">Observation 5: </w:t>
      </w:r>
      <w:r w:rsidR="003F51F1">
        <w:rPr>
          <w:b/>
          <w:lang w:eastAsia="zh-CN"/>
        </w:rPr>
        <w:t>UE based throughput prediction and layer 2 buffer level can support TCP to adjust the congestion window more accurately.</w:t>
      </w:r>
    </w:p>
    <w:p w:rsidR="006C0A44" w:rsidRDefault="006C0A44" w:rsidP="006C0A44">
      <w:pPr>
        <w:jc w:val="both"/>
        <w:rPr>
          <w:b/>
          <w:lang w:eastAsia="zh-CN"/>
        </w:rPr>
      </w:pPr>
      <w:r>
        <w:rPr>
          <w:b/>
          <w:lang w:eastAsia="zh-CN"/>
        </w:rPr>
        <w:t xml:space="preserve">Observation 6: Network </w:t>
      </w:r>
      <w:r w:rsidR="00E84274">
        <w:rPr>
          <w:b/>
          <w:lang w:eastAsia="zh-CN"/>
        </w:rPr>
        <w:t xml:space="preserve">assistance </w:t>
      </w:r>
      <w:r>
        <w:rPr>
          <w:b/>
          <w:lang w:eastAsia="zh-CN"/>
        </w:rPr>
        <w:t xml:space="preserve">information can help UE to predict the </w:t>
      </w:r>
      <w:r w:rsidR="007718E1">
        <w:rPr>
          <w:b/>
          <w:lang w:eastAsia="zh-CN"/>
        </w:rPr>
        <w:t xml:space="preserve">accurate </w:t>
      </w:r>
      <w:r>
        <w:rPr>
          <w:b/>
          <w:lang w:eastAsia="zh-CN"/>
        </w:rPr>
        <w:t>throughput.</w:t>
      </w:r>
    </w:p>
    <w:p w:rsidR="00F04189" w:rsidRDefault="00F04189" w:rsidP="00F0418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D033CA" w:rsidRPr="001B6AE1" w:rsidRDefault="00C434FF" w:rsidP="00D033CA">
      <w:pPr>
        <w:pStyle w:val="Heading1"/>
        <w:ind w:left="0"/>
        <w:rPr>
          <w:rFonts w:ascii="Times New Roman" w:hAnsi="Times New Roman"/>
        </w:rPr>
      </w:pPr>
      <w:r w:rsidRPr="001B6AE1">
        <w:rPr>
          <w:rFonts w:ascii="Times New Roman" w:hAnsi="Times New Roman"/>
        </w:rPr>
        <w:lastRenderedPageBreak/>
        <w:t>References</w:t>
      </w:r>
    </w:p>
    <w:p w:rsidR="0050102C" w:rsidRDefault="0050102C" w:rsidP="0050102C">
      <w:pPr>
        <w:pStyle w:val="ListParagraph"/>
        <w:numPr>
          <w:ilvl w:val="0"/>
          <w:numId w:val="12"/>
        </w:numPr>
        <w:contextualSpacing w:val="0"/>
        <w:jc w:val="both"/>
      </w:pPr>
      <w:bookmarkStart w:id="9" w:name="_Ref458670903"/>
      <w:r w:rsidRPr="00AE6042">
        <w:t>R3-161473</w:t>
      </w:r>
      <w:r>
        <w:t>, “</w:t>
      </w:r>
      <w:r w:rsidRPr="0050102C">
        <w:t>Update of Draft TR 36.933</w:t>
      </w:r>
      <w:r>
        <w:t xml:space="preserve">”, </w:t>
      </w:r>
      <w:r w:rsidRPr="0050102C">
        <w:t>CMCC</w:t>
      </w:r>
      <w:r>
        <w:t xml:space="preserve"> </w:t>
      </w:r>
      <w:r w:rsidRPr="0050102C">
        <w:t>(Rapporteur)</w:t>
      </w:r>
      <w:r>
        <w:t>.</w:t>
      </w:r>
      <w:bookmarkEnd w:id="9"/>
    </w:p>
    <w:p w:rsidR="002A6E87" w:rsidRDefault="002A6E87" w:rsidP="0050102C">
      <w:pPr>
        <w:pStyle w:val="ListParagraph"/>
        <w:numPr>
          <w:ilvl w:val="0"/>
          <w:numId w:val="12"/>
        </w:numPr>
        <w:contextualSpacing w:val="0"/>
        <w:jc w:val="both"/>
      </w:pPr>
      <w:bookmarkStart w:id="10" w:name="_Ref462662437"/>
      <w:r>
        <w:t>3GPP TS36.213, “</w:t>
      </w:r>
      <w:r w:rsidRPr="00106CA2">
        <w:rPr>
          <w:lang w:eastAsia="zh-CN"/>
        </w:rPr>
        <w:t>Evolved Universal Terrestrial Radio Access (E-UTRA); Physical layer procedures</w:t>
      </w:r>
      <w:r>
        <w:rPr>
          <w:lang w:eastAsia="zh-CN"/>
        </w:rPr>
        <w:t>”, 3GPP, v13.2.0.</w:t>
      </w:r>
      <w:bookmarkEnd w:id="10"/>
    </w:p>
    <w:p w:rsidR="0050102C" w:rsidRDefault="007E54C9" w:rsidP="0050102C">
      <w:pPr>
        <w:pStyle w:val="ListParagraph"/>
        <w:numPr>
          <w:ilvl w:val="0"/>
          <w:numId w:val="12"/>
        </w:numPr>
        <w:jc w:val="both"/>
      </w:pPr>
      <w:bookmarkStart w:id="11" w:name="_Ref458677226"/>
      <w:r>
        <w:t>3GPP TR36.814, “</w:t>
      </w:r>
      <w:r w:rsidRPr="003A2C45">
        <w:rPr>
          <w:rFonts w:eastAsia="MS Mincho"/>
        </w:rPr>
        <w:t>Further advancements for E-UTRA physical layer aspects</w:t>
      </w:r>
      <w:r>
        <w:rPr>
          <w:rFonts w:eastAsia="MS Mincho"/>
        </w:rPr>
        <w:t>”, 3GPP, v9.0.0.</w:t>
      </w:r>
      <w:bookmarkEnd w:id="11"/>
    </w:p>
    <w:p w:rsidR="00CF3190" w:rsidRDefault="00CF3190" w:rsidP="00CF3190">
      <w:pPr>
        <w:pStyle w:val="Heading1"/>
        <w:numPr>
          <w:ilvl w:val="0"/>
          <w:numId w:val="0"/>
        </w:numPr>
        <w:rPr>
          <w:rFonts w:ascii="Times New Roman" w:hAnsi="Times New Roman"/>
        </w:rPr>
      </w:pPr>
      <w:r>
        <w:rPr>
          <w:rFonts w:ascii="Times New Roman" w:hAnsi="Times New Roman"/>
        </w:rPr>
        <w:t>Appendix</w:t>
      </w:r>
    </w:p>
    <w:p w:rsidR="00CF3190" w:rsidRDefault="00CF3190" w:rsidP="00CF3190">
      <w:r>
        <w:t>Below table gives the key simulation parameters.</w:t>
      </w:r>
    </w:p>
    <w:tbl>
      <w:tblPr>
        <w:tblStyle w:val="GridTable41"/>
        <w:tblW w:w="8102" w:type="dxa"/>
        <w:jc w:val="center"/>
        <w:tblLook w:val="04A0" w:firstRow="1" w:lastRow="0" w:firstColumn="1" w:lastColumn="0" w:noHBand="0" w:noVBand="1"/>
      </w:tblPr>
      <w:tblGrid>
        <w:gridCol w:w="4052"/>
        <w:gridCol w:w="4050"/>
      </w:tblGrid>
      <w:tr w:rsidR="00CF3190" w:rsidTr="00CF31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Default="00CF3190" w:rsidP="00CF3190">
            <w:pPr>
              <w:spacing w:after="0"/>
              <w:jc w:val="center"/>
              <w:rPr>
                <w:rFonts w:eastAsiaTheme="minorEastAsia"/>
                <w:lang w:val="en-US" w:eastAsia="zh-CN"/>
              </w:rPr>
            </w:pPr>
            <w:r>
              <w:t>Parameter</w:t>
            </w:r>
          </w:p>
        </w:tc>
        <w:tc>
          <w:tcPr>
            <w:tcW w:w="4050" w:type="dxa"/>
            <w:hideMark/>
          </w:tcPr>
          <w:p w:rsidR="00CF3190" w:rsidRDefault="00CF3190" w:rsidP="00CF3190">
            <w:pPr>
              <w:spacing w:after="0"/>
              <w:jc w:val="center"/>
              <w:cnfStyle w:val="100000000000" w:firstRow="1" w:lastRow="0" w:firstColumn="0" w:lastColumn="0" w:oddVBand="0" w:evenVBand="0" w:oddHBand="0" w:evenHBand="0" w:firstRowFirstColumn="0" w:firstRowLastColumn="0" w:lastRowFirstColumn="0" w:lastRowLastColumn="0"/>
              <w:rPr>
                <w:sz w:val="22"/>
                <w:szCs w:val="22"/>
              </w:rPr>
            </w:pPr>
            <w:r>
              <w:t>Value</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Bandwidth</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20MHz</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MIMO configuration</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MIMO TM2</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 xml:space="preserve">BS </w:t>
            </w:r>
            <w:proofErr w:type="spellStart"/>
            <w:r w:rsidRPr="0081123A">
              <w:rPr>
                <w:sz w:val="18"/>
                <w:szCs w:val="18"/>
              </w:rPr>
              <w:t>Tx</w:t>
            </w:r>
            <w:proofErr w:type="spellEnd"/>
            <w:r w:rsidRPr="0081123A">
              <w:rPr>
                <w:sz w:val="18"/>
                <w:szCs w:val="18"/>
              </w:rPr>
              <w:t xml:space="preserve"> power</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43dBm</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MAC scheduler</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Proportional fair</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Large scale channel model</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Cost231 </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Fast fading</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EVA channel</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UE Speed</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60kmh</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 xml:space="preserve">HARQ </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Yes</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RLC</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AM </w:t>
            </w:r>
          </w:p>
        </w:tc>
      </w:tr>
    </w:tbl>
    <w:p w:rsidR="003E0712" w:rsidRPr="003566CB" w:rsidRDefault="003E0712" w:rsidP="000D5E2A">
      <w:pPr>
        <w:jc w:val="both"/>
        <w:rPr>
          <w:lang w:eastAsia="zh-CN"/>
        </w:rPr>
      </w:pPr>
    </w:p>
    <w:sectPr w:rsidR="003E0712" w:rsidRPr="003566CB" w:rsidSect="00A36F3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F70" w:rsidRDefault="00A27F70">
      <w:r>
        <w:separator/>
      </w:r>
    </w:p>
  </w:endnote>
  <w:endnote w:type="continuationSeparator" w:id="0">
    <w:p w:rsidR="00A27F70" w:rsidRDefault="00A2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F70" w:rsidRDefault="00A27F70">
      <w:r>
        <w:separator/>
      </w:r>
    </w:p>
  </w:footnote>
  <w:footnote w:type="continuationSeparator" w:id="0">
    <w:p w:rsidR="00A27F70" w:rsidRDefault="00A27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07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0"/>
  </w:num>
  <w:num w:numId="6">
    <w:abstractNumId w:val="0"/>
  </w:num>
  <w:num w:numId="7">
    <w:abstractNumId w:val="4"/>
  </w:num>
  <w:num w:numId="8">
    <w:abstractNumId w:val="8"/>
  </w:num>
  <w:num w:numId="9">
    <w:abstractNumId w:val="9"/>
  </w:num>
  <w:num w:numId="10">
    <w:abstractNumId w:val="2"/>
  </w:num>
  <w:num w:numId="11">
    <w:abstractNumId w:val="7"/>
  </w:num>
  <w:num w:numId="12">
    <w:abstractNumId w:val="1"/>
  </w:num>
  <w:num w:numId="13">
    <w:abstractNumId w:val="13"/>
  </w:num>
  <w:num w:numId="14">
    <w:abstractNumId w:val="6"/>
  </w:num>
  <w:num w:numId="15">
    <w:abstractNumId w:val="12"/>
  </w:num>
  <w:num w:numId="16">
    <w:abstractNumId w:val="11"/>
  </w:num>
  <w:num w:numId="17">
    <w:abstractNumId w:val="5"/>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3CC"/>
    <w:rsid w:val="00082B7A"/>
    <w:rsid w:val="00083024"/>
    <w:rsid w:val="000832CF"/>
    <w:rsid w:val="00083842"/>
    <w:rsid w:val="00083E8E"/>
    <w:rsid w:val="000843D9"/>
    <w:rsid w:val="00084F0C"/>
    <w:rsid w:val="00085DF3"/>
    <w:rsid w:val="00086B96"/>
    <w:rsid w:val="000908DE"/>
    <w:rsid w:val="00090DA5"/>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5B6B"/>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608"/>
    <w:rsid w:val="00415963"/>
    <w:rsid w:val="0041669D"/>
    <w:rsid w:val="00416961"/>
    <w:rsid w:val="00416AC5"/>
    <w:rsid w:val="004201F7"/>
    <w:rsid w:val="00421E1E"/>
    <w:rsid w:val="00421EAB"/>
    <w:rsid w:val="00424AD4"/>
    <w:rsid w:val="00426620"/>
    <w:rsid w:val="0042735E"/>
    <w:rsid w:val="004274C8"/>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3B64"/>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97F21"/>
    <w:rsid w:val="006A12E6"/>
    <w:rsid w:val="006A1714"/>
    <w:rsid w:val="006A31B6"/>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654"/>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46DAE"/>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23A"/>
    <w:rsid w:val="00811EB2"/>
    <w:rsid w:val="008132B7"/>
    <w:rsid w:val="00814156"/>
    <w:rsid w:val="00816DF9"/>
    <w:rsid w:val="00816F4C"/>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1E7"/>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27F70"/>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580A"/>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3D3B"/>
    <w:rsid w:val="00CF43CF"/>
    <w:rsid w:val="00CF4B99"/>
    <w:rsid w:val="00CF5036"/>
    <w:rsid w:val="00CF5168"/>
    <w:rsid w:val="00CF5595"/>
    <w:rsid w:val="00CF62BB"/>
    <w:rsid w:val="00CF69D0"/>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5EF5"/>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1F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3D31"/>
    <w:rsid w:val="00E93FEE"/>
    <w:rsid w:val="00E95AE8"/>
    <w:rsid w:val="00E97001"/>
    <w:rsid w:val="00E9713D"/>
    <w:rsid w:val="00E973A9"/>
    <w:rsid w:val="00E97DF4"/>
    <w:rsid w:val="00EA1FBE"/>
    <w:rsid w:val="00EA251F"/>
    <w:rsid w:val="00EA28F9"/>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8260060-138D-4D6F-9BE7-A4DE2DBB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1996F-A018-4E3C-A5E3-EB75CD4AC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Zheng, Ruiming</cp:lastModifiedBy>
  <cp:revision>8</cp:revision>
  <cp:lastPrinted>2016-03-30T08:02:00Z</cp:lastPrinted>
  <dcterms:created xsi:type="dcterms:W3CDTF">2016-09-30T06:10:00Z</dcterms:created>
  <dcterms:modified xsi:type="dcterms:W3CDTF">2016-10-01T00:17:00Z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